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71" w:rsidRPr="00FD4671" w:rsidRDefault="00FD4671" w:rsidP="00FD4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67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ОБЩЕОБРАЗОВАТЕЛЬНОЕ УЧРЕЖДЕНИЕ «ЛИЦЕЙ № 1 ГОРОДСКОГО ПОСЕЛЕНИЯ ТЕРЕК»</w:t>
      </w:r>
    </w:p>
    <w:p w:rsidR="00FD4671" w:rsidRPr="00FD4671" w:rsidRDefault="00FD4671" w:rsidP="00FD4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671" w:rsidRPr="00FD4671" w:rsidRDefault="00FD4671" w:rsidP="00FD4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369"/>
        <w:gridCol w:w="3402"/>
        <w:gridCol w:w="3542"/>
      </w:tblGrid>
      <w:tr w:rsidR="00FD4671" w:rsidRPr="00FD4671" w:rsidTr="00C2639A">
        <w:trPr>
          <w:trHeight w:val="3251"/>
        </w:trPr>
        <w:tc>
          <w:tcPr>
            <w:tcW w:w="1633" w:type="pct"/>
          </w:tcPr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«24» августа2023г.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E1A1ED6" wp14:editId="7B1DD865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FD467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FD4671" w:rsidRPr="00FD4671" w:rsidRDefault="00FD4671" w:rsidP="00FD4671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50200" w:rsidRPr="000D2BA7" w:rsidRDefault="00B50200" w:rsidP="00B502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0D2BA7" w:rsidRPr="000D2BA7" w:rsidRDefault="000D2BA7" w:rsidP="00B502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0200" w:rsidRPr="007307E3" w:rsidRDefault="00B50200" w:rsidP="00B502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50200" w:rsidRPr="007307E3" w:rsidRDefault="00B50200" w:rsidP="00B502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 </w:t>
      </w:r>
    </w:p>
    <w:p w:rsidR="004C22B7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B53F11" w:rsidRPr="007307E3" w:rsidRDefault="00BE40D8" w:rsidP="00B53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9B4506" w:rsidRPr="007307E3" w:rsidRDefault="009B4506" w:rsidP="009B450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hAnsi="Times New Roman"/>
          <w:b/>
          <w:bCs/>
          <w:sz w:val="28"/>
          <w:szCs w:val="28"/>
          <w:lang w:eastAsia="ru-RU"/>
        </w:rPr>
        <w:t>«Мини-футбол»</w:t>
      </w:r>
    </w:p>
    <w:p w:rsidR="0075071A" w:rsidRPr="007307E3" w:rsidRDefault="0075071A" w:rsidP="0075071A">
      <w:pPr>
        <w:spacing w:line="259" w:lineRule="auto"/>
        <w:ind w:left="181"/>
        <w:jc w:val="center"/>
        <w:rPr>
          <w:rFonts w:ascii="Times New Roman" w:hAnsi="Times New Roman"/>
          <w:color w:val="2D2D30"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    </w:t>
      </w:r>
    </w:p>
    <w:p w:rsidR="00BE40D8" w:rsidRPr="007307E3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    </w:t>
      </w:r>
    </w:p>
    <w:p w:rsidR="00B53F11" w:rsidRPr="007307E3" w:rsidRDefault="00BE40D8" w:rsidP="00E75E15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ab/>
        <w:t xml:space="preserve">Направленность программы: </w:t>
      </w:r>
      <w:r w:rsidR="005B297F" w:rsidRPr="007307E3">
        <w:rPr>
          <w:rFonts w:ascii="Times New Roman" w:hAnsi="Times New Roman"/>
          <w:b/>
          <w:sz w:val="28"/>
          <w:szCs w:val="28"/>
        </w:rPr>
        <w:t>физкультурно-спортивн</w:t>
      </w:r>
      <w:r w:rsidR="00B53F11" w:rsidRPr="007307E3">
        <w:rPr>
          <w:rFonts w:ascii="Times New Roman" w:hAnsi="Times New Roman"/>
          <w:b/>
          <w:sz w:val="28"/>
          <w:szCs w:val="28"/>
        </w:rPr>
        <w:t xml:space="preserve">ая </w:t>
      </w:r>
    </w:p>
    <w:p w:rsidR="00FD1595" w:rsidRPr="007307E3" w:rsidRDefault="00FD1595" w:rsidP="00E75E15">
      <w:pPr>
        <w:spacing w:after="0" w:line="240" w:lineRule="auto"/>
        <w:ind w:left="-567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ab/>
        <w:t>Уровень программы:</w:t>
      </w:r>
      <w:r w:rsidR="007A112C" w:rsidRPr="007307E3">
        <w:rPr>
          <w:rFonts w:ascii="Times New Roman" w:hAnsi="Times New Roman"/>
          <w:sz w:val="28"/>
          <w:szCs w:val="28"/>
        </w:rPr>
        <w:t xml:space="preserve"> </w:t>
      </w:r>
      <w:r w:rsidR="007307E3" w:rsidRPr="007307E3">
        <w:rPr>
          <w:rFonts w:ascii="Times New Roman" w:hAnsi="Times New Roman"/>
          <w:sz w:val="28"/>
          <w:szCs w:val="28"/>
        </w:rPr>
        <w:t>стартовый</w:t>
      </w:r>
    </w:p>
    <w:p w:rsidR="00BE40D8" w:rsidRPr="007307E3" w:rsidRDefault="00BE40D8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Вид программы:</w:t>
      </w:r>
      <w:r w:rsidRPr="007307E3">
        <w:rPr>
          <w:rFonts w:ascii="Times New Roman" w:hAnsi="Times New Roman"/>
          <w:sz w:val="28"/>
          <w:szCs w:val="28"/>
        </w:rPr>
        <w:t xml:space="preserve"> модифицированный</w:t>
      </w:r>
    </w:p>
    <w:p w:rsidR="00BE40D8" w:rsidRPr="007307E3" w:rsidRDefault="00BE40D8" w:rsidP="00E75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Адресат:</w:t>
      </w:r>
      <w:r w:rsidR="00163EE5" w:rsidRPr="007307E3">
        <w:rPr>
          <w:rFonts w:ascii="Times New Roman" w:hAnsi="Times New Roman"/>
          <w:b/>
          <w:sz w:val="28"/>
          <w:szCs w:val="28"/>
        </w:rPr>
        <w:t xml:space="preserve"> </w:t>
      </w:r>
      <w:r w:rsidR="003041E5" w:rsidRPr="007307E3">
        <w:rPr>
          <w:rFonts w:ascii="Times New Roman" w:hAnsi="Times New Roman"/>
          <w:bCs/>
          <w:sz w:val="28"/>
          <w:szCs w:val="28"/>
        </w:rPr>
        <w:t>7-16</w:t>
      </w:r>
      <w:r w:rsidR="00163EE5" w:rsidRPr="007307E3">
        <w:rPr>
          <w:rFonts w:ascii="Times New Roman" w:hAnsi="Times New Roman"/>
          <w:bCs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>лет</w:t>
      </w:r>
      <w:r w:rsidRPr="007307E3">
        <w:rPr>
          <w:rFonts w:ascii="Times New Roman" w:hAnsi="Times New Roman"/>
          <w:b/>
          <w:sz w:val="28"/>
          <w:szCs w:val="28"/>
        </w:rPr>
        <w:t xml:space="preserve"> </w:t>
      </w:r>
    </w:p>
    <w:p w:rsidR="00BE40D8" w:rsidRPr="007307E3" w:rsidRDefault="00BE40D8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Срок реализации:</w:t>
      </w:r>
      <w:r w:rsidR="00163EE5" w:rsidRPr="007307E3">
        <w:rPr>
          <w:rFonts w:ascii="Times New Roman" w:hAnsi="Times New Roman"/>
          <w:b/>
          <w:sz w:val="28"/>
          <w:szCs w:val="28"/>
        </w:rPr>
        <w:t xml:space="preserve"> </w:t>
      </w:r>
      <w:r w:rsidR="00BA51C7" w:rsidRPr="007307E3">
        <w:rPr>
          <w:rFonts w:ascii="Times New Roman" w:hAnsi="Times New Roman"/>
          <w:bCs/>
          <w:sz w:val="28"/>
          <w:szCs w:val="28"/>
        </w:rPr>
        <w:t>1</w:t>
      </w:r>
      <w:r w:rsidR="00163EE5" w:rsidRPr="007307E3">
        <w:rPr>
          <w:rFonts w:ascii="Times New Roman" w:hAnsi="Times New Roman"/>
          <w:bCs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>год</w:t>
      </w:r>
    </w:p>
    <w:p w:rsidR="00BE40D8" w:rsidRPr="007307E3" w:rsidRDefault="00BE40D8" w:rsidP="009B45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Форма обучения:</w:t>
      </w:r>
      <w:r w:rsidRPr="007307E3">
        <w:rPr>
          <w:rFonts w:ascii="Times New Roman" w:hAnsi="Times New Roman"/>
          <w:sz w:val="28"/>
          <w:szCs w:val="28"/>
        </w:rPr>
        <w:t xml:space="preserve"> очная</w:t>
      </w:r>
    </w:p>
    <w:p w:rsidR="00BE40D8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0D8" w:rsidRPr="007307E3" w:rsidRDefault="00BE40D8" w:rsidP="002C7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4506" w:rsidRPr="007307E3" w:rsidRDefault="009B4506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07E3">
        <w:rPr>
          <w:b/>
          <w:sz w:val="28"/>
          <w:szCs w:val="28"/>
          <w:lang w:eastAsia="ru-RU"/>
        </w:rPr>
        <w:t xml:space="preserve">                                                    </w:t>
      </w:r>
      <w:r w:rsidRPr="007307E3">
        <w:rPr>
          <w:rFonts w:ascii="Times New Roman" w:hAnsi="Times New Roman"/>
          <w:b/>
          <w:sz w:val="28"/>
          <w:szCs w:val="28"/>
          <w:lang w:eastAsia="ru-RU"/>
        </w:rPr>
        <w:t>Автор - составитель:</w:t>
      </w:r>
      <w:r w:rsidRPr="0073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7E3">
        <w:rPr>
          <w:rFonts w:ascii="Times New Roman" w:hAnsi="Times New Roman"/>
          <w:sz w:val="28"/>
          <w:szCs w:val="28"/>
          <w:lang w:eastAsia="ru-RU"/>
        </w:rPr>
        <w:t>Баждугов</w:t>
      </w:r>
      <w:proofErr w:type="spellEnd"/>
      <w:r w:rsidRPr="007307E3">
        <w:rPr>
          <w:rFonts w:ascii="Times New Roman" w:hAnsi="Times New Roman"/>
          <w:sz w:val="28"/>
          <w:szCs w:val="28"/>
          <w:lang w:eastAsia="ru-RU"/>
        </w:rPr>
        <w:t xml:space="preserve"> Аскер </w:t>
      </w:r>
      <w:proofErr w:type="spellStart"/>
      <w:r w:rsidRPr="007307E3">
        <w:rPr>
          <w:rFonts w:ascii="Times New Roman" w:hAnsi="Times New Roman"/>
          <w:sz w:val="28"/>
          <w:szCs w:val="28"/>
          <w:lang w:eastAsia="ru-RU"/>
        </w:rPr>
        <w:t>Бесланович</w:t>
      </w:r>
      <w:proofErr w:type="spellEnd"/>
    </w:p>
    <w:p w:rsidR="000402CA" w:rsidRPr="007307E3" w:rsidRDefault="009B4506" w:rsidP="009B450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07E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педагог дополнительного образования.</w:t>
      </w:r>
    </w:p>
    <w:p w:rsidR="00BE40D8" w:rsidRPr="00034967" w:rsidRDefault="00BE40D8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BA7" w:rsidRPr="00034967" w:rsidRDefault="000D2BA7" w:rsidP="00E75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0D8" w:rsidRPr="007307E3" w:rsidRDefault="00BE40D8" w:rsidP="00E75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307E3">
        <w:rPr>
          <w:rFonts w:ascii="Times New Roman" w:hAnsi="Times New Roman"/>
          <w:sz w:val="28"/>
          <w:szCs w:val="28"/>
        </w:rPr>
        <w:t>г.</w:t>
      </w:r>
      <w:r w:rsidR="004C22B7" w:rsidRPr="007307E3">
        <w:rPr>
          <w:rFonts w:ascii="Times New Roman" w:hAnsi="Times New Roman"/>
          <w:sz w:val="28"/>
          <w:szCs w:val="28"/>
        </w:rPr>
        <w:t>п</w:t>
      </w:r>
      <w:proofErr w:type="spellEnd"/>
      <w:r w:rsidR="004C22B7" w:rsidRPr="007307E3">
        <w:rPr>
          <w:rFonts w:ascii="Times New Roman" w:hAnsi="Times New Roman"/>
          <w:sz w:val="28"/>
          <w:szCs w:val="28"/>
        </w:rPr>
        <w:t>.</w:t>
      </w:r>
      <w:r w:rsidRPr="007307E3">
        <w:rPr>
          <w:rFonts w:ascii="Times New Roman" w:hAnsi="Times New Roman"/>
          <w:sz w:val="28"/>
          <w:szCs w:val="28"/>
        </w:rPr>
        <w:t xml:space="preserve"> </w:t>
      </w:r>
      <w:r w:rsidR="004C22B7" w:rsidRPr="007307E3">
        <w:rPr>
          <w:rFonts w:ascii="Times New Roman" w:hAnsi="Times New Roman"/>
          <w:sz w:val="28"/>
          <w:szCs w:val="28"/>
        </w:rPr>
        <w:t>Терек</w:t>
      </w:r>
      <w:r w:rsidR="00913D8B" w:rsidRPr="007307E3">
        <w:rPr>
          <w:rFonts w:ascii="Times New Roman" w:hAnsi="Times New Roman"/>
          <w:sz w:val="28"/>
          <w:szCs w:val="28"/>
        </w:rPr>
        <w:t>, 2023</w:t>
      </w:r>
      <w:r w:rsidRPr="007307E3">
        <w:rPr>
          <w:rFonts w:ascii="Times New Roman" w:hAnsi="Times New Roman"/>
          <w:sz w:val="28"/>
          <w:szCs w:val="28"/>
        </w:rPr>
        <w:t>г.</w:t>
      </w:r>
      <w:r w:rsidRPr="007307E3">
        <w:rPr>
          <w:rFonts w:ascii="Times New Roman" w:hAnsi="Times New Roman"/>
          <w:b/>
          <w:sz w:val="28"/>
          <w:szCs w:val="28"/>
        </w:rPr>
        <w:t xml:space="preserve"> </w:t>
      </w:r>
    </w:p>
    <w:p w:rsidR="007764E8" w:rsidRPr="007307E3" w:rsidRDefault="00BE40D8" w:rsidP="00B7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hAnsi="Times New Roman"/>
          <w:b/>
          <w:sz w:val="28"/>
          <w:szCs w:val="28"/>
        </w:rPr>
        <w:br w:type="page"/>
      </w:r>
      <w:r w:rsidR="007764E8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1: Комплекс основных характеристик программы</w:t>
      </w:r>
    </w:p>
    <w:p w:rsidR="00BE40D8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162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4D3162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ояснительная записка</w:t>
      </w:r>
    </w:p>
    <w:p w:rsidR="00E87640" w:rsidRPr="007307E3" w:rsidRDefault="00E87640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4506" w:rsidRPr="007307E3" w:rsidRDefault="009B4506" w:rsidP="009B4506">
      <w:pPr>
        <w:pStyle w:val="a3"/>
        <w:tabs>
          <w:tab w:val="left" w:pos="426"/>
        </w:tabs>
        <w:ind w:left="444" w:right="62" w:hanging="18"/>
        <w:contextualSpacing/>
        <w:rPr>
          <w:szCs w:val="28"/>
        </w:rPr>
      </w:pPr>
      <w:r w:rsidRPr="007307E3">
        <w:rPr>
          <w:szCs w:val="28"/>
        </w:rPr>
        <w:t>Дополнительная общеобразовательная общеразвивающая программа «Мини-футбол» представляет собой систему развития, основой которой является интегрированный курс, объединяющий основные направления деятельности, развивающие необходимые качества, навыки, стимулирующие познавательные интересы, необходимые для успешного интеллектуального и социального развития детей, адаптации к жизни.</w:t>
      </w:r>
    </w:p>
    <w:p w:rsidR="00BE40D8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4D316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аправленность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A51C7" w:rsidRPr="007307E3">
        <w:rPr>
          <w:rFonts w:ascii="Times New Roman" w:hAnsi="Times New Roman"/>
          <w:b/>
          <w:sz w:val="28"/>
          <w:szCs w:val="28"/>
        </w:rPr>
        <w:t xml:space="preserve"> (профиль) программы</w:t>
      </w:r>
      <w:r w:rsidR="00BA51C7" w:rsidRPr="007307E3">
        <w:rPr>
          <w:rFonts w:ascii="Times New Roman" w:hAnsi="Times New Roman"/>
          <w:sz w:val="28"/>
          <w:szCs w:val="28"/>
        </w:rPr>
        <w:t xml:space="preserve"> – </w:t>
      </w:r>
      <w:r w:rsidR="005B297F" w:rsidRPr="007307E3">
        <w:rPr>
          <w:rFonts w:ascii="Times New Roman" w:hAnsi="Times New Roman"/>
          <w:sz w:val="28"/>
          <w:szCs w:val="28"/>
        </w:rPr>
        <w:t>физкультурно-</w:t>
      </w:r>
      <w:r w:rsidR="00B53F11" w:rsidRPr="007307E3">
        <w:rPr>
          <w:rFonts w:ascii="Times New Roman" w:hAnsi="Times New Roman"/>
          <w:sz w:val="28"/>
          <w:szCs w:val="28"/>
        </w:rPr>
        <w:t>спортивн</w:t>
      </w:r>
      <w:r w:rsidR="005B297F" w:rsidRPr="007307E3">
        <w:rPr>
          <w:rFonts w:ascii="Times New Roman" w:hAnsi="Times New Roman"/>
          <w:sz w:val="28"/>
          <w:szCs w:val="28"/>
        </w:rPr>
        <w:t>ая</w:t>
      </w:r>
      <w:r w:rsidR="00B53F11" w:rsidRPr="007307E3">
        <w:rPr>
          <w:rFonts w:ascii="Times New Roman" w:hAnsi="Times New Roman"/>
          <w:sz w:val="28"/>
          <w:szCs w:val="28"/>
        </w:rPr>
        <w:t>.</w:t>
      </w:r>
    </w:p>
    <w:p w:rsidR="00D74F4B" w:rsidRPr="007307E3" w:rsidRDefault="00D74F4B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F4B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4D3162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ровень</w:t>
      </w: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программы:</w:t>
      </w:r>
      <w:r w:rsidR="00D74F4B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307E3" w:rsidRPr="007307E3">
        <w:rPr>
          <w:rFonts w:ascii="Times New Roman" w:hAnsi="Times New Roman"/>
          <w:sz w:val="28"/>
          <w:szCs w:val="28"/>
        </w:rPr>
        <w:t xml:space="preserve">стартовый </w:t>
      </w:r>
    </w:p>
    <w:p w:rsidR="00BE40D8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925B4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ид программы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D74F4B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4F4B" w:rsidRPr="007307E3">
        <w:rPr>
          <w:rFonts w:ascii="Times New Roman" w:eastAsia="Times New Roman" w:hAnsi="Times New Roman"/>
          <w:sz w:val="28"/>
          <w:szCs w:val="28"/>
          <w:lang w:eastAsia="ru-RU"/>
        </w:rPr>
        <w:t>Модифицированный</w:t>
      </w:r>
    </w:p>
    <w:p w:rsidR="00C52D46" w:rsidRPr="007307E3" w:rsidRDefault="00C52D46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Pr="00C52D46" w:rsidRDefault="00C52D46" w:rsidP="00C52D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Нормативно-правовая база, </w:t>
      </w:r>
    </w:p>
    <w:p w:rsidR="00C52D46" w:rsidRPr="00C52D46" w:rsidRDefault="00C52D46" w:rsidP="00C52D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регламентирующая деятельность дополнительного образования</w:t>
      </w:r>
    </w:p>
    <w:p w:rsidR="00C52D46" w:rsidRPr="00C52D46" w:rsidRDefault="00C52D46" w:rsidP="00C52D4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Федеральный закон от 29.12.2012 г. № 273-ФЗ «Об образовании в Российской Федерации».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Национальный проект «Образование».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Федеральный проект «Успех каждого ребенка» национального проекта «Образование».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Конвенция ООН о правах ребенка.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Распоряжение Правительства РФ от 29.05.2015 г. № 996-р «Об утверждении Стратегии развития воспитания в Российской Федерации до 2025 года»</w:t>
      </w:r>
      <w:bookmarkStart w:id="1" w:name="_Hlk104280614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Распоряжение Правительства РФ от 31.03.2022 г. № 678-р «Об утверждении Концепции развития дополнительного образования детей до 2030 года».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 Правительства РФ от 20.10.2021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bookmarkEnd w:id="1"/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25.10.2013 г. №1185 «Об утверждении примерной формы договора об образовании по дополнительным общеобразовательным программам».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 Минобразования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Приказ Министерства образования и науки РФ от 09.11.2015 г. №1309 «Об утверждении Порядка обеспечения условий доступности для инвалидов и предоставляемых услуг в сфере образования, а также оказания при этом необходимой помощи».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Министерства просвещения РФ от 03.09.2019 г. № 467 «Об утверждении Целевой </w:t>
      </w:r>
      <w:proofErr w:type="gram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модели развития региональной системы дополнительного образования детей</w:t>
      </w:r>
      <w:proofErr w:type="gram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и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России от 16.09.2020 г. № 500 «Об утверждении примерной формы договора об образовании по дополнительным общеобразовательным программам».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Министерства труда и социальной защиты РФ от 22.09.2021 г.  № 652н «Об утверждении профессионального стандарта «Педагог дополнительного образования детей и взрослых».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Министерства образования и науки РФ от 18.11.2015 г. № 09-3242 «О направлении информации» 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разноуровневые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программы)»).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03.04.2015 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 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от 28.04.2017 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 Министерства здравоохранения и социального развития РФ от 26.08.2010 г. № 761н «Об утверждении Единого квалификационного справочника </w:t>
      </w:r>
      <w:r w:rsidRPr="00C52D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 Федеральной службы по надзору в сфере образования и науки от 14.08.2020 г.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Закон Кабардино-Балкарской Республики от 24.04.2014 г. № 23-РЗ «Об образовании».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Распоряжение Правительства КБР от 26.05.2020 г. №242-рп «Об утверждении </w:t>
      </w:r>
      <w:proofErr w:type="gram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КБР».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14.09.2022 г. №22/756 «Об утверждении Правил персонифицированного финансирования дополнительного образования детей в КБР».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02.06.2022 г. №22-01-32/4896 «Методические рекомендации по разработке и реализации дополнительных общеобразовательных общеразвивающих программ (включая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разноуровневые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модульные)».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360"/>
          <w:tab w:val="num" w:pos="720"/>
          <w:tab w:val="num" w:pos="851"/>
        </w:tabs>
        <w:spacing w:after="0" w:line="240" w:lineRule="auto"/>
        <w:ind w:left="3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КБР от 26.12.2022 г. №22-01-32/11324 «Методические рекомендации по разработке и экспертизе качества авторских дополнительных общеобразовательных общеразвивающих программ».</w:t>
      </w:r>
    </w:p>
    <w:p w:rsidR="00C52D46" w:rsidRPr="00C52D46" w:rsidRDefault="00C52D46" w:rsidP="00C52D46">
      <w:pPr>
        <w:numPr>
          <w:ilvl w:val="0"/>
          <w:numId w:val="50"/>
        </w:numPr>
        <w:shd w:val="clear" w:color="auto" w:fill="FFFFFF"/>
        <w:tabs>
          <w:tab w:val="num" w:pos="720"/>
          <w:tab w:val="num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2D4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Устав школы.</w:t>
      </w:r>
    </w:p>
    <w:p w:rsidR="00115264" w:rsidRPr="007307E3" w:rsidRDefault="00115264" w:rsidP="005042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47D87" w:rsidRPr="007307E3" w:rsidRDefault="00B53F11" w:rsidP="00B77B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i/>
          <w:sz w:val="28"/>
          <w:szCs w:val="28"/>
        </w:rPr>
        <w:t>Актуальность</w:t>
      </w:r>
      <w:r w:rsidRPr="007307E3">
        <w:rPr>
          <w:rFonts w:ascii="Times New Roman" w:hAnsi="Times New Roman"/>
          <w:sz w:val="28"/>
          <w:szCs w:val="28"/>
        </w:rPr>
        <w:t xml:space="preserve"> программы продиктована требованиями времени. Так как 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дополнительного образования,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B53F11" w:rsidRPr="007307E3" w:rsidRDefault="00B53F11" w:rsidP="009B4506">
      <w:pPr>
        <w:rPr>
          <w:sz w:val="28"/>
          <w:szCs w:val="28"/>
        </w:rPr>
      </w:pPr>
      <w:r w:rsidRPr="007307E3">
        <w:rPr>
          <w:rFonts w:ascii="Times New Roman" w:hAnsi="Times New Roman"/>
          <w:b/>
          <w:i/>
          <w:sz w:val="28"/>
          <w:szCs w:val="28"/>
        </w:rPr>
        <w:t>Новизна</w:t>
      </w:r>
      <w:r w:rsidRPr="007307E3">
        <w:rPr>
          <w:rFonts w:ascii="Times New Roman" w:hAnsi="Times New Roman"/>
          <w:sz w:val="28"/>
          <w:szCs w:val="28"/>
        </w:rPr>
        <w:t xml:space="preserve"> </w:t>
      </w:r>
      <w:r w:rsidR="009B4506" w:rsidRPr="007307E3">
        <w:rPr>
          <w:rFonts w:ascii="Times New Roman" w:hAnsi="Times New Roman"/>
          <w:b/>
          <w:i/>
          <w:sz w:val="28"/>
          <w:szCs w:val="28"/>
        </w:rPr>
        <w:t>программы</w:t>
      </w:r>
      <w:r w:rsidR="009B4506" w:rsidRPr="007307E3">
        <w:rPr>
          <w:sz w:val="28"/>
          <w:szCs w:val="28"/>
        </w:rPr>
        <w:t xml:space="preserve"> </w:t>
      </w:r>
      <w:r w:rsidR="009B4506" w:rsidRPr="007307E3">
        <w:rPr>
          <w:rFonts w:ascii="Times New Roman" w:hAnsi="Times New Roman"/>
          <w:sz w:val="28"/>
          <w:szCs w:val="28"/>
        </w:rPr>
        <w:t>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дополнительной деятельности по интересам.</w:t>
      </w:r>
    </w:p>
    <w:p w:rsidR="00B53F11" w:rsidRPr="007307E3" w:rsidRDefault="00B53F11" w:rsidP="00B77B51">
      <w:pPr>
        <w:spacing w:after="188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i/>
          <w:sz w:val="28"/>
          <w:szCs w:val="28"/>
        </w:rPr>
        <w:lastRenderedPageBreak/>
        <w:t>Отличительная особенность:</w:t>
      </w:r>
    </w:p>
    <w:p w:rsidR="003041E5" w:rsidRPr="007307E3" w:rsidRDefault="003041E5" w:rsidP="003041E5">
      <w:pPr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Данная рабочая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состояния здоровья, а главное — воспитывая личность, способную к самостоятельной, творческой </w:t>
      </w:r>
      <w:proofErr w:type="spellStart"/>
      <w:r w:rsidRPr="007307E3">
        <w:rPr>
          <w:rFonts w:ascii="Times New Roman" w:hAnsi="Times New Roman"/>
          <w:sz w:val="28"/>
          <w:szCs w:val="28"/>
        </w:rPr>
        <w:t>деятельности</w:t>
      </w:r>
      <w:proofErr w:type="gramStart"/>
      <w:r w:rsidRPr="007307E3">
        <w:rPr>
          <w:rFonts w:ascii="Times New Roman" w:hAnsi="Times New Roman"/>
          <w:sz w:val="28"/>
          <w:szCs w:val="28"/>
        </w:rPr>
        <w:t>.Т</w:t>
      </w:r>
      <w:proofErr w:type="gramEnd"/>
      <w:r w:rsidRPr="007307E3">
        <w:rPr>
          <w:rFonts w:ascii="Times New Roman" w:hAnsi="Times New Roman"/>
          <w:sz w:val="28"/>
          <w:szCs w:val="28"/>
        </w:rPr>
        <w:t>ехнические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приемы, тактические действия и игра в мини-футболе таят в себе большие возможности для формирования жизненно важных двигательных навыков и развития физических способностей детей.</w:t>
      </w:r>
      <w:r w:rsidRPr="007307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B53F11" w:rsidRPr="007307E3" w:rsidRDefault="00347D87" w:rsidP="00B77B51">
      <w:pPr>
        <w:spacing w:after="131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Педагогическая</w:t>
      </w:r>
      <w:r w:rsidRPr="007307E3">
        <w:rPr>
          <w:rFonts w:ascii="Times New Roman" w:hAnsi="Times New Roman"/>
          <w:b/>
          <w:sz w:val="28"/>
          <w:szCs w:val="28"/>
        </w:rPr>
        <w:tab/>
        <w:t>целесообразность</w:t>
      </w:r>
      <w:r w:rsidRPr="007307E3">
        <w:rPr>
          <w:rFonts w:ascii="Times New Roman" w:hAnsi="Times New Roman"/>
          <w:b/>
          <w:sz w:val="28"/>
          <w:szCs w:val="28"/>
        </w:rPr>
        <w:tab/>
      </w:r>
      <w:r w:rsidRPr="007307E3">
        <w:rPr>
          <w:rFonts w:ascii="Times New Roman" w:hAnsi="Times New Roman"/>
          <w:b/>
          <w:spacing w:val="-1"/>
          <w:sz w:val="28"/>
          <w:szCs w:val="28"/>
        </w:rPr>
        <w:t xml:space="preserve">дополнительной </w:t>
      </w:r>
      <w:r w:rsidRPr="007307E3">
        <w:rPr>
          <w:rFonts w:ascii="Times New Roman" w:hAnsi="Times New Roman"/>
          <w:b/>
          <w:sz w:val="28"/>
          <w:szCs w:val="28"/>
        </w:rPr>
        <w:t>общеобразовательной общеразвивающей программы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Педагогическая целесообразность данной программы обусловлена целым рядом качеств, которых нет (или они слабо выражены) у основного: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личностная ориентация образования;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профильность;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практическая направленность;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мобильность;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разноуровневость</w:t>
      </w:r>
      <w:proofErr w:type="spellEnd"/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3041E5" w:rsidRPr="007307E3" w:rsidRDefault="003041E5" w:rsidP="003041E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реализация воспитательной функции обучения через активизацию деятельности </w:t>
      </w:r>
      <w:proofErr w:type="gramStart"/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7307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041E5" w:rsidRPr="007307E3" w:rsidRDefault="003041E5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3162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D316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дресат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A4E6E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41E5" w:rsidRPr="007307E3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="003041E5" w:rsidRPr="007307E3">
        <w:rPr>
          <w:rFonts w:ascii="Times New Roman" w:eastAsia="Times New Roman" w:hAnsi="Times New Roman"/>
          <w:sz w:val="28"/>
          <w:szCs w:val="28"/>
          <w:lang w:eastAsia="ru-RU"/>
        </w:rPr>
        <w:t xml:space="preserve"> 7 – 16</w:t>
      </w:r>
      <w:r w:rsidR="00EA4E6E" w:rsidRPr="007307E3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</w:p>
    <w:p w:rsidR="00BE40D8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685E" w:rsidRPr="007307E3" w:rsidRDefault="00BE40D8" w:rsidP="00B77B51">
      <w:pPr>
        <w:pStyle w:val="a6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4D316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рок реализации</w:t>
      </w:r>
      <w:r w:rsidRPr="007307E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6F685E" w:rsidRPr="007307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F685E" w:rsidRPr="007307E3">
        <w:rPr>
          <w:rFonts w:ascii="Times New Roman" w:hAnsi="Times New Roman"/>
          <w:sz w:val="28"/>
          <w:szCs w:val="28"/>
        </w:rPr>
        <w:t xml:space="preserve">1 </w:t>
      </w:r>
      <w:r w:rsidR="00B53F11" w:rsidRPr="007307E3">
        <w:rPr>
          <w:rFonts w:ascii="Times New Roman" w:hAnsi="Times New Roman"/>
          <w:sz w:val="28"/>
          <w:szCs w:val="28"/>
        </w:rPr>
        <w:t xml:space="preserve">год. Программа рассчитана на </w:t>
      </w:r>
      <w:r w:rsidR="003041E5" w:rsidRPr="007307E3">
        <w:rPr>
          <w:rFonts w:ascii="Times New Roman" w:hAnsi="Times New Roman"/>
          <w:sz w:val="28"/>
          <w:szCs w:val="28"/>
        </w:rPr>
        <w:t>34 ч</w:t>
      </w:r>
      <w:r w:rsidR="006F685E" w:rsidRPr="007307E3">
        <w:rPr>
          <w:rFonts w:ascii="Times New Roman" w:hAnsi="Times New Roman"/>
          <w:sz w:val="28"/>
          <w:szCs w:val="28"/>
        </w:rPr>
        <w:t>.</w:t>
      </w:r>
    </w:p>
    <w:p w:rsidR="00BE40D8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685E" w:rsidRPr="007307E3" w:rsidRDefault="00BE40D8" w:rsidP="00B77B51">
      <w:pPr>
        <w:pStyle w:val="a6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4D316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ежим занятий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F685E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685E" w:rsidRPr="007307E3">
        <w:rPr>
          <w:rFonts w:ascii="Times New Roman" w:hAnsi="Times New Roman"/>
          <w:sz w:val="28"/>
          <w:szCs w:val="28"/>
        </w:rPr>
        <w:t>Программа рассчита</w:t>
      </w:r>
      <w:r w:rsidR="00347D87" w:rsidRPr="007307E3">
        <w:rPr>
          <w:rFonts w:ascii="Times New Roman" w:hAnsi="Times New Roman"/>
          <w:sz w:val="28"/>
          <w:szCs w:val="28"/>
        </w:rPr>
        <w:t>н</w:t>
      </w:r>
      <w:r w:rsidR="003041E5" w:rsidRPr="007307E3">
        <w:rPr>
          <w:rFonts w:ascii="Times New Roman" w:hAnsi="Times New Roman"/>
          <w:sz w:val="28"/>
          <w:szCs w:val="28"/>
        </w:rPr>
        <w:t>а на 1 год обучения для детей 7-16</w:t>
      </w:r>
      <w:r w:rsidR="006F685E" w:rsidRPr="007307E3">
        <w:rPr>
          <w:rFonts w:ascii="Times New Roman" w:hAnsi="Times New Roman"/>
          <w:sz w:val="28"/>
          <w:szCs w:val="28"/>
        </w:rPr>
        <w:t xml:space="preserve"> лет. Занятия </w:t>
      </w:r>
      <w:r w:rsidR="003041E5" w:rsidRPr="007307E3">
        <w:rPr>
          <w:rFonts w:ascii="Times New Roman" w:hAnsi="Times New Roman"/>
          <w:sz w:val="28"/>
          <w:szCs w:val="28"/>
        </w:rPr>
        <w:t>проводятся один раз в неделю -1 академический</w:t>
      </w:r>
      <w:r w:rsidR="00AF2210" w:rsidRPr="007307E3">
        <w:rPr>
          <w:rFonts w:ascii="Times New Roman" w:hAnsi="Times New Roman"/>
          <w:sz w:val="28"/>
          <w:szCs w:val="28"/>
        </w:rPr>
        <w:t xml:space="preserve"> </w:t>
      </w:r>
      <w:r w:rsidR="006F685E" w:rsidRPr="007307E3">
        <w:rPr>
          <w:rFonts w:ascii="Times New Roman" w:hAnsi="Times New Roman"/>
          <w:sz w:val="28"/>
          <w:szCs w:val="28"/>
        </w:rPr>
        <w:t>ч</w:t>
      </w:r>
      <w:r w:rsidR="003041E5" w:rsidRPr="007307E3">
        <w:rPr>
          <w:rFonts w:ascii="Times New Roman" w:hAnsi="Times New Roman"/>
          <w:sz w:val="28"/>
          <w:szCs w:val="28"/>
        </w:rPr>
        <w:t>ас</w:t>
      </w:r>
      <w:r w:rsidR="00AF2210" w:rsidRPr="007307E3">
        <w:rPr>
          <w:rFonts w:ascii="Times New Roman" w:hAnsi="Times New Roman"/>
          <w:sz w:val="28"/>
          <w:szCs w:val="28"/>
        </w:rPr>
        <w:t xml:space="preserve">, </w:t>
      </w:r>
      <w:r w:rsidR="00B53F11" w:rsidRPr="007307E3">
        <w:rPr>
          <w:rFonts w:ascii="Times New Roman" w:hAnsi="Times New Roman"/>
          <w:sz w:val="28"/>
          <w:szCs w:val="28"/>
        </w:rPr>
        <w:t>за год предусмотрено</w:t>
      </w:r>
      <w:r w:rsidR="003041E5" w:rsidRPr="007307E3">
        <w:rPr>
          <w:rFonts w:ascii="Times New Roman" w:hAnsi="Times New Roman"/>
          <w:sz w:val="28"/>
          <w:szCs w:val="28"/>
        </w:rPr>
        <w:t xml:space="preserve"> 34</w:t>
      </w:r>
      <w:r w:rsidR="00347D87" w:rsidRPr="007307E3">
        <w:rPr>
          <w:rFonts w:ascii="Times New Roman" w:hAnsi="Times New Roman"/>
          <w:sz w:val="28"/>
          <w:szCs w:val="28"/>
        </w:rPr>
        <w:t xml:space="preserve"> час</w:t>
      </w:r>
      <w:r w:rsidR="006A218A" w:rsidRPr="007307E3">
        <w:rPr>
          <w:rFonts w:ascii="Times New Roman" w:hAnsi="Times New Roman"/>
          <w:sz w:val="28"/>
          <w:szCs w:val="28"/>
        </w:rPr>
        <w:t>а</w:t>
      </w:r>
      <w:r w:rsidR="006F685E" w:rsidRPr="007307E3">
        <w:rPr>
          <w:rFonts w:ascii="Times New Roman" w:hAnsi="Times New Roman"/>
          <w:sz w:val="28"/>
          <w:szCs w:val="28"/>
        </w:rPr>
        <w:t>.</w:t>
      </w:r>
    </w:p>
    <w:p w:rsidR="006F685E" w:rsidRPr="007307E3" w:rsidRDefault="009E195C" w:rsidP="00B77B5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- теория – 1</w:t>
      </w:r>
      <w:r w:rsidR="00BC030A" w:rsidRPr="007307E3">
        <w:rPr>
          <w:rFonts w:ascii="Times New Roman" w:hAnsi="Times New Roman"/>
          <w:sz w:val="28"/>
          <w:szCs w:val="28"/>
        </w:rPr>
        <w:t>,5 часа</w:t>
      </w:r>
    </w:p>
    <w:p w:rsidR="00BE40D8" w:rsidRPr="007307E3" w:rsidRDefault="00B53F11" w:rsidP="00B77B5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- практика – </w:t>
      </w:r>
      <w:r w:rsidR="00BC030A" w:rsidRPr="007307E3">
        <w:rPr>
          <w:rFonts w:ascii="Times New Roman" w:hAnsi="Times New Roman"/>
          <w:sz w:val="28"/>
          <w:szCs w:val="28"/>
        </w:rPr>
        <w:t>32,5</w:t>
      </w:r>
      <w:r w:rsidR="006F685E" w:rsidRPr="007307E3">
        <w:rPr>
          <w:rFonts w:ascii="Times New Roman" w:hAnsi="Times New Roman"/>
          <w:sz w:val="28"/>
          <w:szCs w:val="28"/>
        </w:rPr>
        <w:t xml:space="preserve"> час</w:t>
      </w:r>
      <w:r w:rsidR="00964835" w:rsidRPr="007307E3">
        <w:rPr>
          <w:rFonts w:ascii="Times New Roman" w:hAnsi="Times New Roman"/>
          <w:sz w:val="28"/>
          <w:szCs w:val="28"/>
        </w:rPr>
        <w:t>а</w:t>
      </w:r>
    </w:p>
    <w:p w:rsidR="00DA00A9" w:rsidRPr="007307E3" w:rsidRDefault="00BE40D8" w:rsidP="00B77B51">
      <w:p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925B4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аполняемость группы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613A5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13A5" w:rsidRPr="007307E3">
        <w:rPr>
          <w:rFonts w:ascii="Times New Roman" w:hAnsi="Times New Roman"/>
          <w:sz w:val="28"/>
          <w:szCs w:val="28"/>
        </w:rPr>
        <w:t xml:space="preserve">Количество обучающихся в учебной группе 15 человек: в группу могут быть приняты все желающие без предварительного отбора. Занятия проводятся по группам, индивидуально или всем составом. Группы формируются из </w:t>
      </w:r>
      <w:proofErr w:type="gramStart"/>
      <w:r w:rsidR="006613A5" w:rsidRPr="007307E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613A5" w:rsidRPr="007307E3">
        <w:rPr>
          <w:rFonts w:ascii="Times New Roman" w:hAnsi="Times New Roman"/>
          <w:sz w:val="28"/>
          <w:szCs w:val="28"/>
        </w:rPr>
        <w:t xml:space="preserve"> разного возраста. Состав группы </w:t>
      </w:r>
      <w:proofErr w:type="gramStart"/>
      <w:r w:rsidR="006613A5" w:rsidRPr="007307E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613A5" w:rsidRPr="007307E3">
        <w:rPr>
          <w:rFonts w:ascii="Times New Roman" w:hAnsi="Times New Roman"/>
          <w:sz w:val="28"/>
          <w:szCs w:val="28"/>
        </w:rPr>
        <w:t xml:space="preserve"> – постоянный. Допускается дополнительный набор обучающихся на обучение при наличии освободившихся мест на начальном этапе обучения.</w:t>
      </w:r>
    </w:p>
    <w:p w:rsidR="009A15F0" w:rsidRPr="007307E3" w:rsidRDefault="009A15F0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обучения:</w:t>
      </w:r>
      <w:r w:rsidR="006613A5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613A5" w:rsidRPr="007307E3">
        <w:rPr>
          <w:rFonts w:ascii="Times New Roman" w:eastAsia="Times New Roman" w:hAnsi="Times New Roman"/>
          <w:bCs/>
          <w:sz w:val="28"/>
          <w:szCs w:val="28"/>
          <w:lang w:eastAsia="ru-RU"/>
        </w:rPr>
        <w:t>очная</w:t>
      </w:r>
    </w:p>
    <w:p w:rsidR="004D3162" w:rsidRPr="007307E3" w:rsidRDefault="00BE40D8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4D3162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ормы занятий</w:t>
      </w: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6613A5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613A5" w:rsidRPr="007307E3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индивидуальная, групповая, фронтальная.</w:t>
      </w:r>
    </w:p>
    <w:p w:rsidR="00B53F11" w:rsidRPr="007307E3" w:rsidRDefault="00BE40D8" w:rsidP="00B77B51">
      <w:pPr>
        <w:spacing w:line="240" w:lineRule="auto"/>
        <w:ind w:right="34" w:firstLine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</w:t>
      </w:r>
      <w:r w:rsidR="004D3162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ель</w:t>
      </w: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программы:</w:t>
      </w:r>
      <w:r w:rsidR="00B53F11" w:rsidRPr="007307E3">
        <w:rPr>
          <w:rFonts w:ascii="Times New Roman" w:hAnsi="Times New Roman"/>
          <w:sz w:val="28"/>
          <w:szCs w:val="28"/>
        </w:rPr>
        <w:t xml:space="preserve"> Основной </w:t>
      </w:r>
      <w:r w:rsidR="00B53F11" w:rsidRPr="007307E3">
        <w:rPr>
          <w:rFonts w:ascii="Times New Roman" w:hAnsi="Times New Roman"/>
          <w:b/>
          <w:sz w:val="28"/>
          <w:szCs w:val="28"/>
        </w:rPr>
        <w:t xml:space="preserve">целью </w:t>
      </w:r>
      <w:r w:rsidR="00B53F11" w:rsidRPr="007307E3">
        <w:rPr>
          <w:rFonts w:ascii="Times New Roman" w:hAnsi="Times New Roman"/>
          <w:sz w:val="28"/>
          <w:szCs w:val="28"/>
        </w:rPr>
        <w:t xml:space="preserve">программы являются привитие устойчивого интереса детей к занятиям по </w:t>
      </w:r>
      <w:r w:rsidR="00735C0C">
        <w:rPr>
          <w:rFonts w:ascii="Times New Roman" w:hAnsi="Times New Roman"/>
          <w:sz w:val="28"/>
          <w:szCs w:val="28"/>
        </w:rPr>
        <w:t>мини-футболу</w:t>
      </w:r>
      <w:r w:rsidR="00B53F11" w:rsidRPr="007307E3">
        <w:rPr>
          <w:rFonts w:ascii="Times New Roman" w:hAnsi="Times New Roman"/>
          <w:sz w:val="28"/>
          <w:szCs w:val="28"/>
        </w:rPr>
        <w:t xml:space="preserve"> через организацию их полноценного досуга.</w:t>
      </w:r>
    </w:p>
    <w:p w:rsidR="00B53F11" w:rsidRPr="007307E3" w:rsidRDefault="00B53F11" w:rsidP="00B77B51">
      <w:pPr>
        <w:spacing w:after="177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B53F11" w:rsidRPr="007307E3" w:rsidRDefault="00B53F11" w:rsidP="00B77B51">
      <w:pPr>
        <w:spacing w:after="199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Личностные задачи:</w:t>
      </w:r>
    </w:p>
    <w:p w:rsidR="00B53F11" w:rsidRPr="007307E3" w:rsidRDefault="00B53F11" w:rsidP="00B77B51">
      <w:pPr>
        <w:numPr>
          <w:ilvl w:val="0"/>
          <w:numId w:val="40"/>
        </w:numPr>
        <w:spacing w:after="130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научить </w:t>
      </w:r>
      <w:r w:rsidRPr="007307E3">
        <w:rPr>
          <w:rFonts w:ascii="Times New Roman" w:hAnsi="Times New Roman"/>
          <w:sz w:val="28"/>
          <w:szCs w:val="28"/>
        </w:rPr>
        <w:tab/>
        <w:t xml:space="preserve">сотрудничать </w:t>
      </w:r>
      <w:r w:rsidRPr="007307E3">
        <w:rPr>
          <w:rFonts w:ascii="Times New Roman" w:hAnsi="Times New Roman"/>
          <w:sz w:val="28"/>
          <w:szCs w:val="28"/>
        </w:rPr>
        <w:tab/>
        <w:t xml:space="preserve">со </w:t>
      </w:r>
      <w:r w:rsidRPr="007307E3">
        <w:rPr>
          <w:rFonts w:ascii="Times New Roman" w:hAnsi="Times New Roman"/>
          <w:sz w:val="28"/>
          <w:szCs w:val="28"/>
        </w:rPr>
        <w:tab/>
        <w:t xml:space="preserve">сверстниками, </w:t>
      </w:r>
      <w:r w:rsidRPr="007307E3">
        <w:rPr>
          <w:rFonts w:ascii="Times New Roman" w:hAnsi="Times New Roman"/>
          <w:sz w:val="28"/>
          <w:szCs w:val="28"/>
        </w:rPr>
        <w:tab/>
        <w:t xml:space="preserve">доброжелательно </w:t>
      </w:r>
      <w:r w:rsidRPr="007307E3">
        <w:rPr>
          <w:rFonts w:ascii="Times New Roman" w:hAnsi="Times New Roman"/>
          <w:sz w:val="28"/>
          <w:szCs w:val="28"/>
        </w:rPr>
        <w:tab/>
        <w:t>и бесконфликтно общаться, прислушиваться к мнению других;</w:t>
      </w:r>
    </w:p>
    <w:p w:rsidR="00B53F11" w:rsidRPr="007307E3" w:rsidRDefault="00B53F11" w:rsidP="00B77B51">
      <w:pPr>
        <w:numPr>
          <w:ilvl w:val="0"/>
          <w:numId w:val="40"/>
        </w:numPr>
        <w:spacing w:after="155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способствовать развитию уверенности в себе и самостоятельности;</w:t>
      </w:r>
    </w:p>
    <w:p w:rsidR="00B53F11" w:rsidRPr="007307E3" w:rsidRDefault="00B53F11" w:rsidP="00B77B51">
      <w:pPr>
        <w:numPr>
          <w:ilvl w:val="0"/>
          <w:numId w:val="40"/>
        </w:numPr>
        <w:spacing w:after="15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развить стремление к взаимодействию и сотрудничеству.</w:t>
      </w:r>
    </w:p>
    <w:p w:rsidR="00B53F11" w:rsidRPr="007307E3" w:rsidRDefault="00B53F11" w:rsidP="00B77B51">
      <w:pPr>
        <w:numPr>
          <w:ilvl w:val="0"/>
          <w:numId w:val="40"/>
        </w:numPr>
        <w:spacing w:after="13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научить контролировать свое поведение.</w:t>
      </w:r>
    </w:p>
    <w:p w:rsidR="000402CA" w:rsidRPr="007307E3" w:rsidRDefault="000402CA" w:rsidP="000402CA">
      <w:pPr>
        <w:spacing w:after="132" w:line="240" w:lineRule="auto"/>
        <w:ind w:left="1413" w:right="34"/>
        <w:jc w:val="both"/>
        <w:rPr>
          <w:rFonts w:ascii="Times New Roman" w:hAnsi="Times New Roman"/>
          <w:sz w:val="28"/>
          <w:szCs w:val="28"/>
        </w:rPr>
      </w:pPr>
    </w:p>
    <w:p w:rsidR="000402CA" w:rsidRPr="007307E3" w:rsidRDefault="000402CA" w:rsidP="000402CA">
      <w:pPr>
        <w:pStyle w:val="a6"/>
        <w:spacing w:after="170" w:line="240" w:lineRule="auto"/>
        <w:ind w:left="141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Предметные задачи:</w:t>
      </w:r>
    </w:p>
    <w:p w:rsidR="002C5A9A" w:rsidRPr="007307E3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способствовать развитию образного и абстрактного мышления, творческого и познавательного потенциала учащихся; </w:t>
      </w:r>
    </w:p>
    <w:p w:rsidR="002C5A9A" w:rsidRPr="007307E3" w:rsidRDefault="002C5A9A" w:rsidP="002C5A9A">
      <w:pPr>
        <w:numPr>
          <w:ilvl w:val="0"/>
          <w:numId w:val="25"/>
        </w:numPr>
        <w:spacing w:after="3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2C5A9A" w:rsidRPr="007307E3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способствовать развитию коммуникативных умений и навыков учащихся. </w:t>
      </w:r>
    </w:p>
    <w:p w:rsidR="002C5A9A" w:rsidRPr="007307E3" w:rsidRDefault="002C5A9A" w:rsidP="002C5A9A">
      <w:pPr>
        <w:numPr>
          <w:ilvl w:val="0"/>
          <w:numId w:val="25"/>
        </w:numPr>
        <w:spacing w:after="3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способствовать развитию пространственного мышления, умению анализировать; </w:t>
      </w:r>
    </w:p>
    <w:p w:rsidR="002C5A9A" w:rsidRPr="007307E3" w:rsidRDefault="002C5A9A" w:rsidP="002C5A9A">
      <w:pPr>
        <w:numPr>
          <w:ilvl w:val="0"/>
          <w:numId w:val="25"/>
        </w:numPr>
        <w:spacing w:after="33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создавать условия для повышения самооценки обучающегося, реализации      его как личности;  </w:t>
      </w:r>
    </w:p>
    <w:p w:rsidR="002C5A9A" w:rsidRPr="007307E3" w:rsidRDefault="002C5A9A" w:rsidP="002C5A9A">
      <w:pPr>
        <w:numPr>
          <w:ilvl w:val="0"/>
          <w:numId w:val="25"/>
        </w:num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развивать способности к самореализации, целеустремлённости. </w:t>
      </w:r>
    </w:p>
    <w:p w:rsidR="002C5A9A" w:rsidRPr="007307E3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50BF" w:rsidRPr="007307E3" w:rsidRDefault="007350BF" w:rsidP="007350BF">
      <w:pPr>
        <w:spacing w:after="132" w:line="240" w:lineRule="auto"/>
        <w:ind w:left="1413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7E3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7307E3">
        <w:rPr>
          <w:rFonts w:ascii="Times New Roman" w:hAnsi="Times New Roman"/>
          <w:b/>
          <w:sz w:val="28"/>
          <w:szCs w:val="28"/>
        </w:rPr>
        <w:t xml:space="preserve"> задачи</w:t>
      </w:r>
      <w:r w:rsidRPr="007307E3">
        <w:rPr>
          <w:rFonts w:ascii="Times New Roman" w:hAnsi="Times New Roman"/>
          <w:sz w:val="28"/>
          <w:szCs w:val="28"/>
        </w:rPr>
        <w:t>:</w:t>
      </w:r>
    </w:p>
    <w:p w:rsidR="002C5A9A" w:rsidRPr="007307E3" w:rsidRDefault="002C5A9A" w:rsidP="002C5A9A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способствовать воспитанию и формированию устойчивого интереса учащихся к техническому творчеству;</w:t>
      </w:r>
    </w:p>
    <w:p w:rsidR="002C5A9A" w:rsidRPr="007307E3" w:rsidRDefault="002C5A9A" w:rsidP="002C5A9A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воспитывать настойчивость к достижению поставленной цели; </w:t>
      </w:r>
    </w:p>
    <w:p w:rsidR="00190B74" w:rsidRDefault="002C5A9A" w:rsidP="0050425D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способствовать воспитанию и формированию общей информационной культуры у учащихся;</w:t>
      </w:r>
    </w:p>
    <w:p w:rsid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D46" w:rsidRPr="00C52D46" w:rsidRDefault="00C52D46" w:rsidP="00C5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B74" w:rsidRPr="007307E3" w:rsidRDefault="00B53F11" w:rsidP="00190B74">
      <w:pPr>
        <w:pStyle w:val="2"/>
        <w:ind w:left="681" w:right="712"/>
        <w:jc w:val="center"/>
        <w:rPr>
          <w:sz w:val="28"/>
          <w:szCs w:val="28"/>
        </w:rPr>
      </w:pPr>
      <w:r w:rsidRPr="007307E3">
        <w:rPr>
          <w:sz w:val="28"/>
          <w:szCs w:val="28"/>
        </w:rPr>
        <w:lastRenderedPageBreak/>
        <w:t>Учебный план</w:t>
      </w:r>
    </w:p>
    <w:p w:rsidR="00190B74" w:rsidRPr="007307E3" w:rsidRDefault="00190B74" w:rsidP="00190B74">
      <w:pPr>
        <w:pStyle w:val="12"/>
        <w:tabs>
          <w:tab w:val="left" w:pos="426"/>
        </w:tabs>
        <w:spacing w:line="240" w:lineRule="auto"/>
        <w:ind w:left="0" w:right="65"/>
        <w:contextualSpacing/>
        <w:jc w:val="center"/>
      </w:pPr>
      <w:r w:rsidRPr="007307E3">
        <w:t>1.3. Содержание программы</w:t>
      </w:r>
    </w:p>
    <w:p w:rsidR="00190B74" w:rsidRPr="007307E3" w:rsidRDefault="00190B74" w:rsidP="00190B74">
      <w:pPr>
        <w:pStyle w:val="a6"/>
        <w:tabs>
          <w:tab w:val="left" w:pos="426"/>
        </w:tabs>
        <w:ind w:left="1515" w:right="62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                     Учебный план первого года обучения</w:t>
      </w: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544"/>
        <w:gridCol w:w="1134"/>
        <w:gridCol w:w="1559"/>
        <w:gridCol w:w="992"/>
        <w:gridCol w:w="2268"/>
      </w:tblGrid>
      <w:tr w:rsidR="00190B74" w:rsidRPr="007307E3" w:rsidTr="00B07AFF">
        <w:trPr>
          <w:trHeight w:val="643"/>
        </w:trPr>
        <w:tc>
          <w:tcPr>
            <w:tcW w:w="993" w:type="dxa"/>
          </w:tcPr>
          <w:p w:rsidR="00190B74" w:rsidRPr="007307E3" w:rsidRDefault="00190B74" w:rsidP="00B07AFF">
            <w:pPr>
              <w:pStyle w:val="TableParagraph"/>
              <w:tabs>
                <w:tab w:val="left" w:pos="171"/>
              </w:tabs>
              <w:spacing w:line="240" w:lineRule="auto"/>
              <w:ind w:left="171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TableParagraph"/>
              <w:tabs>
                <w:tab w:val="left" w:pos="122"/>
              </w:tabs>
              <w:spacing w:line="240" w:lineRule="auto"/>
              <w:ind w:left="122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color w:val="333333"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Форма аттестации/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контроля</w:t>
            </w:r>
          </w:p>
        </w:tc>
      </w:tr>
      <w:tr w:rsidR="00190B74" w:rsidRPr="007307E3" w:rsidTr="00B07AFF">
        <w:trPr>
          <w:trHeight w:val="643"/>
        </w:trPr>
        <w:tc>
          <w:tcPr>
            <w:tcW w:w="8222" w:type="dxa"/>
            <w:gridSpan w:val="5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Раздел 1. Первоначальные сведения (2 ч.)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b/>
                <w:sz w:val="28"/>
                <w:szCs w:val="28"/>
              </w:rPr>
            </w:pPr>
          </w:p>
        </w:tc>
      </w:tr>
      <w:tr w:rsidR="00190B74" w:rsidRPr="007307E3" w:rsidTr="00B07AFF">
        <w:trPr>
          <w:trHeight w:val="1736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Техника безопасности на занятиях по «Мини-футболу». История футбола. Подвижные игры с элементами футбола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642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Правила игры. Подвижные игры с элементами футбола.</w:t>
            </w:r>
          </w:p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Передвижения боком, спиной вперед, ускорения, остановки, повороты, старты.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642"/>
        </w:trPr>
        <w:tc>
          <w:tcPr>
            <w:tcW w:w="10490" w:type="dxa"/>
            <w:gridSpan w:val="6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jc w:val="left"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 xml:space="preserve">                 Раздел 2. Передачи мяча.(3 ч.)</w:t>
            </w:r>
          </w:p>
        </w:tc>
      </w:tr>
      <w:tr w:rsidR="00190B74" w:rsidRPr="007307E3" w:rsidTr="00B07AFF">
        <w:trPr>
          <w:trHeight w:val="568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Комбинации из освоенных элементов техники передвижений (бег, остановки, повороты, рывки).</w:t>
            </w:r>
          </w:p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передаче мяча в парах/группах.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966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передаче мяча в парах/группах. Совершенствование комбинаций из техники передвижений. Обучение остановке мяча.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633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остановке мяча. Совершенствование навыков передаче мяча. Совершенствование комбинаций из техники передвижений.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633"/>
        </w:trPr>
        <w:tc>
          <w:tcPr>
            <w:tcW w:w="10490" w:type="dxa"/>
            <w:gridSpan w:val="6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jc w:val="left"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 xml:space="preserve">                Раздел 3. </w:t>
            </w:r>
            <w:r w:rsidRPr="007307E3">
              <w:rPr>
                <w:rStyle w:val="13"/>
                <w:b/>
                <w:sz w:val="28"/>
                <w:szCs w:val="28"/>
              </w:rPr>
              <w:t>Ведение мяча(5ч.)</w:t>
            </w:r>
          </w:p>
        </w:tc>
      </w:tr>
      <w:tr w:rsidR="00190B74" w:rsidRPr="007307E3" w:rsidTr="00B07AFF">
        <w:trPr>
          <w:trHeight w:val="685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навыков остановке мяча. Обучение техники ведения мяча. Эстафеты с ведением мяча.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695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firstLine="0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удару мяча на месте, слета. Совершенствование комбинаций из техники передвижений, остановке и ведения мяча.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964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навыков удара по мячу с места, слета. Подвижные игры с элементами футбола.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719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Ведение мяча с обводкой стоек и ударом по воротам. Совершенствование исполнения технических элементов.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545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отбору мяча у соперника Эстафеты с ведением мяча. Совершенствование ведение мяча с</w:t>
            </w:r>
            <w:r w:rsidRPr="007307E3">
              <w:rPr>
                <w:sz w:val="28"/>
                <w:szCs w:val="28"/>
              </w:rPr>
              <w:t xml:space="preserve"> </w:t>
            </w:r>
            <w:r w:rsidRPr="007307E3">
              <w:rPr>
                <w:rStyle w:val="13"/>
                <w:sz w:val="28"/>
                <w:szCs w:val="28"/>
              </w:rPr>
              <w:t>обводкой стоек и ударом по воротам.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545"/>
        </w:trPr>
        <w:tc>
          <w:tcPr>
            <w:tcW w:w="10490" w:type="dxa"/>
            <w:gridSpan w:val="6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jc w:val="left"/>
              <w:rPr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 xml:space="preserve">                Раздел 4. Тактические комбинации. (7ч.)</w:t>
            </w:r>
          </w:p>
        </w:tc>
      </w:tr>
      <w:tr w:rsidR="00190B74" w:rsidRPr="007307E3" w:rsidTr="00B07AFF">
        <w:trPr>
          <w:trHeight w:val="611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Обучение розыгрышу мяча в стандартных положениях (штрафной). Совершенствование исполнения технических элементов.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805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навыков розыгрыша мяча в стандартных положениях. Подвижные игры и эстафеты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                 игра</w:t>
            </w:r>
          </w:p>
        </w:tc>
      </w:tr>
      <w:tr w:rsidR="00190B74" w:rsidRPr="007307E3" w:rsidTr="00B07AFF">
        <w:trPr>
          <w:trHeight w:val="1288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ударов по воротам. Совершенствование исполнения технических элементов. Подвижные игры и эстафеты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964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передачи мяча и остановки мяча в парах, тройках. Жонглирование мячом.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388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Удары по прыгающему и летящему мячу. Совершенствование исполнения технических элементов. Обучение игры «Квадрат».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415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69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Совершенствование ударов по прыгающему и летящему мячу. Эстафеты на развитие скоростных способностей.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  <w:tab w:val="left" w:pos="170"/>
              </w:tabs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98"/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1288"/>
        </w:trPr>
        <w:tc>
          <w:tcPr>
            <w:tcW w:w="993" w:type="dxa"/>
          </w:tcPr>
          <w:p w:rsidR="00190B74" w:rsidRPr="007307E3" w:rsidRDefault="00190B74" w:rsidP="00190B74">
            <w:pPr>
              <w:pStyle w:val="TableParagraph"/>
              <w:numPr>
                <w:ilvl w:val="0"/>
                <w:numId w:val="49"/>
              </w:numPr>
              <w:tabs>
                <w:tab w:val="left" w:pos="171"/>
              </w:tabs>
              <w:spacing w:line="240" w:lineRule="auto"/>
              <w:ind w:right="62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21"/>
              <w:shd w:val="clear" w:color="auto" w:fill="auto"/>
              <w:spacing w:before="0"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7307E3">
              <w:rPr>
                <w:rStyle w:val="13"/>
                <w:sz w:val="28"/>
                <w:szCs w:val="28"/>
              </w:rPr>
              <w:t>Выполнение комбинаций из освоенных элементов техники перемещений и владения мячом. Обучение игры «Квадрат».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90B74" w:rsidRPr="007307E3" w:rsidRDefault="00190B74" w:rsidP="00B07AFF">
            <w:pPr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Беседа</w:t>
            </w:r>
          </w:p>
          <w:p w:rsidR="00190B74" w:rsidRPr="007307E3" w:rsidRDefault="00190B74" w:rsidP="00B07AFF">
            <w:pPr>
              <w:pStyle w:val="TableParagraph"/>
              <w:tabs>
                <w:tab w:val="left" w:pos="98"/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  <w:r w:rsidRPr="007307E3">
              <w:rPr>
                <w:sz w:val="28"/>
                <w:szCs w:val="28"/>
              </w:rPr>
              <w:t>Практическая игра</w:t>
            </w:r>
          </w:p>
        </w:tc>
      </w:tr>
      <w:tr w:rsidR="00190B74" w:rsidRPr="007307E3" w:rsidTr="00B07AFF">
        <w:trPr>
          <w:trHeight w:val="469"/>
        </w:trPr>
        <w:tc>
          <w:tcPr>
            <w:tcW w:w="993" w:type="dxa"/>
          </w:tcPr>
          <w:p w:rsidR="00190B74" w:rsidRPr="007307E3" w:rsidRDefault="00190B74" w:rsidP="00B07AFF">
            <w:pPr>
              <w:pStyle w:val="TableParagraph"/>
              <w:tabs>
                <w:tab w:val="left" w:pos="171"/>
              </w:tabs>
              <w:spacing w:line="240" w:lineRule="auto"/>
              <w:ind w:left="171" w:right="62" w:hanging="18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90B74" w:rsidRPr="007307E3" w:rsidRDefault="00190B74" w:rsidP="00B07AFF">
            <w:pPr>
              <w:pStyle w:val="TableParagraph"/>
              <w:tabs>
                <w:tab w:val="left" w:pos="122"/>
              </w:tabs>
              <w:spacing w:line="240" w:lineRule="auto"/>
              <w:ind w:left="122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34 ч</w:t>
            </w:r>
            <w:r w:rsidR="00BC030A" w:rsidRPr="007307E3">
              <w:rPr>
                <w:b/>
                <w:sz w:val="28"/>
                <w:szCs w:val="28"/>
              </w:rPr>
              <w:t>.</w:t>
            </w:r>
          </w:p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1,5 ч</w:t>
            </w:r>
            <w:r w:rsidR="00BC030A" w:rsidRPr="007307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  <w:r w:rsidRPr="007307E3">
              <w:rPr>
                <w:b/>
                <w:sz w:val="28"/>
                <w:szCs w:val="28"/>
              </w:rPr>
              <w:t>32,5</w:t>
            </w:r>
            <w:r w:rsidR="00BC030A" w:rsidRPr="007307E3">
              <w:rPr>
                <w:b/>
                <w:sz w:val="28"/>
                <w:szCs w:val="28"/>
              </w:rPr>
              <w:t>ч.</w:t>
            </w:r>
          </w:p>
          <w:p w:rsidR="00190B74" w:rsidRPr="007307E3" w:rsidRDefault="00190B74" w:rsidP="00B07AFF">
            <w:pPr>
              <w:pStyle w:val="TableParagraph"/>
              <w:tabs>
                <w:tab w:val="left" w:pos="98"/>
              </w:tabs>
              <w:spacing w:line="240" w:lineRule="auto"/>
              <w:ind w:left="98" w:right="62" w:hanging="1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90B74" w:rsidRPr="007307E3" w:rsidRDefault="00190B74" w:rsidP="00B07AFF">
            <w:pPr>
              <w:pStyle w:val="TableParagraph"/>
              <w:tabs>
                <w:tab w:val="left" w:pos="98"/>
                <w:tab w:val="left" w:pos="170"/>
              </w:tabs>
              <w:spacing w:line="240" w:lineRule="auto"/>
              <w:ind w:left="170" w:right="62"/>
              <w:contextualSpacing/>
              <w:rPr>
                <w:sz w:val="28"/>
                <w:szCs w:val="28"/>
              </w:rPr>
            </w:pPr>
          </w:p>
        </w:tc>
      </w:tr>
    </w:tbl>
    <w:p w:rsidR="00190B74" w:rsidRPr="007307E3" w:rsidRDefault="00190B74" w:rsidP="00190B74">
      <w:pPr>
        <w:tabs>
          <w:tab w:val="left" w:pos="426"/>
        </w:tabs>
        <w:ind w:left="444" w:right="65" w:hanging="1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0B74" w:rsidRPr="007307E3" w:rsidRDefault="00190B74" w:rsidP="00190B74">
      <w:pPr>
        <w:tabs>
          <w:tab w:val="left" w:pos="426"/>
        </w:tabs>
        <w:ind w:left="1164" w:right="65"/>
        <w:contextualSpacing/>
        <w:rPr>
          <w:rFonts w:ascii="Times New Roman" w:hAnsi="Times New Roman"/>
          <w:b/>
          <w:sz w:val="28"/>
          <w:szCs w:val="28"/>
        </w:rPr>
      </w:pPr>
    </w:p>
    <w:p w:rsidR="00190B74" w:rsidRPr="007307E3" w:rsidRDefault="00190B74" w:rsidP="00190B74">
      <w:pPr>
        <w:tabs>
          <w:tab w:val="left" w:pos="426"/>
        </w:tabs>
        <w:ind w:left="1164" w:right="6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Содержание учебного плана </w:t>
      </w:r>
    </w:p>
    <w:p w:rsidR="00003F3A" w:rsidRPr="007307E3" w:rsidRDefault="00003F3A" w:rsidP="00190B74">
      <w:pPr>
        <w:tabs>
          <w:tab w:val="left" w:pos="426"/>
        </w:tabs>
        <w:ind w:left="1164" w:right="6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03F3A" w:rsidRPr="007307E3" w:rsidRDefault="00190B74" w:rsidP="00003F3A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Раздел 1. Первоначальные сведения (2 ч.)</w:t>
      </w:r>
    </w:p>
    <w:p w:rsidR="00190B74" w:rsidRPr="007307E3" w:rsidRDefault="00190B74" w:rsidP="00190B74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Тема 1.</w:t>
      </w:r>
    </w:p>
    <w:p w:rsidR="00190B74" w:rsidRPr="007307E3" w:rsidRDefault="00190B74" w:rsidP="00190B74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07E3">
        <w:rPr>
          <w:rFonts w:ascii="Times New Roman" w:hAnsi="Times New Roman"/>
          <w:b/>
          <w:sz w:val="28"/>
          <w:szCs w:val="28"/>
        </w:rPr>
        <w:t>Теория</w:t>
      </w:r>
      <w:proofErr w:type="gramStart"/>
      <w:r w:rsidRPr="007307E3">
        <w:rPr>
          <w:rFonts w:ascii="Times New Roman" w:hAnsi="Times New Roman"/>
          <w:b/>
          <w:sz w:val="28"/>
          <w:szCs w:val="28"/>
        </w:rPr>
        <w:t>:</w:t>
      </w:r>
      <w:r w:rsidRPr="007307E3">
        <w:rPr>
          <w:rFonts w:ascii="Times New Roman" w:hAnsi="Times New Roman"/>
          <w:sz w:val="28"/>
          <w:szCs w:val="28"/>
        </w:rPr>
        <w:t>Т</w:t>
      </w:r>
      <w:proofErr w:type="gramEnd"/>
      <w:r w:rsidRPr="007307E3">
        <w:rPr>
          <w:rFonts w:ascii="Times New Roman" w:hAnsi="Times New Roman"/>
          <w:sz w:val="28"/>
          <w:szCs w:val="28"/>
        </w:rPr>
        <w:t>ехника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безопасности на занятиях по «Мини-футболу». История футбола.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 xml:space="preserve"> </w:t>
      </w:r>
      <w:r w:rsidRPr="007307E3">
        <w:rPr>
          <w:b/>
          <w:szCs w:val="28"/>
        </w:rPr>
        <w:t>Практика:</w:t>
      </w:r>
      <w:r w:rsidRPr="007307E3">
        <w:rPr>
          <w:szCs w:val="28"/>
        </w:rPr>
        <w:t xml:space="preserve"> Подвижные игры с элементами футбола</w:t>
      </w:r>
    </w:p>
    <w:p w:rsidR="00190B74" w:rsidRPr="007307E3" w:rsidRDefault="00190B74" w:rsidP="00190B74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Тема 2.</w:t>
      </w:r>
    </w:p>
    <w:p w:rsidR="00190B74" w:rsidRPr="007307E3" w:rsidRDefault="00190B74" w:rsidP="00190B74">
      <w:pPr>
        <w:tabs>
          <w:tab w:val="left" w:pos="426"/>
        </w:tabs>
        <w:ind w:left="444" w:right="65" w:hanging="1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Теория:</w:t>
      </w:r>
      <w:r w:rsidRPr="007307E3">
        <w:rPr>
          <w:rFonts w:ascii="Times New Roman" w:hAnsi="Times New Roman"/>
          <w:sz w:val="28"/>
          <w:szCs w:val="28"/>
        </w:rPr>
        <w:t xml:space="preserve"> Правила игры. 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b/>
          <w:szCs w:val="28"/>
        </w:rPr>
        <w:t>Практика:</w:t>
      </w:r>
      <w:r w:rsidRPr="007307E3">
        <w:rPr>
          <w:szCs w:val="28"/>
        </w:rPr>
        <w:t xml:space="preserve"> Подвижные игры с элементами футбола. Передвижения боком, спиной вперед, ускорения, остановки, повороты, старты.</w:t>
      </w:r>
    </w:p>
    <w:p w:rsidR="00190B74" w:rsidRPr="007307E3" w:rsidRDefault="00190B74" w:rsidP="00190B74">
      <w:pPr>
        <w:pStyle w:val="a3"/>
        <w:tabs>
          <w:tab w:val="left" w:pos="426"/>
        </w:tabs>
        <w:ind w:left="221" w:right="65"/>
        <w:contextualSpacing/>
        <w:rPr>
          <w:b/>
          <w:szCs w:val="28"/>
        </w:rPr>
      </w:pPr>
      <w:r w:rsidRPr="007307E3">
        <w:rPr>
          <w:b/>
          <w:szCs w:val="28"/>
        </w:rPr>
        <w:t xml:space="preserve"> </w:t>
      </w:r>
      <w:r w:rsidR="00003F3A" w:rsidRPr="007307E3">
        <w:rPr>
          <w:b/>
          <w:szCs w:val="28"/>
        </w:rPr>
        <w:t xml:space="preserve">   </w:t>
      </w:r>
      <w:r w:rsidRPr="007307E3">
        <w:rPr>
          <w:b/>
          <w:szCs w:val="28"/>
        </w:rPr>
        <w:t>Раздел 2. Передачи мяча.(3 ч.)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b/>
          <w:szCs w:val="28"/>
        </w:rPr>
        <w:t>Тема</w:t>
      </w:r>
      <w:r w:rsidRPr="007307E3">
        <w:rPr>
          <w:szCs w:val="28"/>
        </w:rPr>
        <w:t xml:space="preserve"> </w:t>
      </w:r>
      <w:r w:rsidRPr="007307E3">
        <w:rPr>
          <w:b/>
          <w:szCs w:val="28"/>
        </w:rPr>
        <w:t>3.</w:t>
      </w:r>
      <w:r w:rsidRPr="007307E3">
        <w:rPr>
          <w:szCs w:val="28"/>
        </w:rPr>
        <w:tab/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proofErr w:type="spellStart"/>
      <w:r w:rsidRPr="007307E3">
        <w:rPr>
          <w:b/>
          <w:szCs w:val="28"/>
        </w:rPr>
        <w:t>Практика</w:t>
      </w:r>
      <w:proofErr w:type="gramStart"/>
      <w:r w:rsidRPr="007307E3">
        <w:rPr>
          <w:b/>
          <w:szCs w:val="28"/>
        </w:rPr>
        <w:t>:</w:t>
      </w:r>
      <w:r w:rsidRPr="007307E3">
        <w:rPr>
          <w:szCs w:val="28"/>
        </w:rPr>
        <w:t>К</w:t>
      </w:r>
      <w:proofErr w:type="gramEnd"/>
      <w:r w:rsidRPr="007307E3">
        <w:rPr>
          <w:szCs w:val="28"/>
        </w:rPr>
        <w:t>омбинации</w:t>
      </w:r>
      <w:proofErr w:type="spellEnd"/>
      <w:r w:rsidRPr="007307E3">
        <w:rPr>
          <w:szCs w:val="28"/>
        </w:rPr>
        <w:t xml:space="preserve"> из освоенных элементов техники передвижений (бег, остановки, повороты, рывки).Обучение передаче мяча в парах/группах.</w:t>
      </w:r>
    </w:p>
    <w:p w:rsidR="00190B74" w:rsidRPr="007307E3" w:rsidRDefault="00190B74" w:rsidP="00190B74">
      <w:pPr>
        <w:pStyle w:val="a3"/>
        <w:tabs>
          <w:tab w:val="left" w:pos="426"/>
        </w:tabs>
        <w:ind w:right="65"/>
        <w:contextualSpacing/>
        <w:rPr>
          <w:szCs w:val="28"/>
        </w:rPr>
      </w:pPr>
      <w:r w:rsidRPr="007307E3">
        <w:rPr>
          <w:szCs w:val="28"/>
        </w:rPr>
        <w:t xml:space="preserve"> </w:t>
      </w:r>
      <w:r w:rsidR="00003F3A" w:rsidRPr="007307E3">
        <w:rPr>
          <w:szCs w:val="28"/>
        </w:rPr>
        <w:t xml:space="preserve">   </w:t>
      </w:r>
      <w:r w:rsidRPr="007307E3">
        <w:rPr>
          <w:szCs w:val="28"/>
        </w:rPr>
        <w:t xml:space="preserve">    </w:t>
      </w:r>
      <w:r w:rsidRPr="007307E3">
        <w:rPr>
          <w:b/>
          <w:szCs w:val="28"/>
        </w:rPr>
        <w:t>Тема</w:t>
      </w:r>
      <w:r w:rsidRPr="007307E3">
        <w:rPr>
          <w:szCs w:val="28"/>
        </w:rPr>
        <w:t xml:space="preserve"> </w:t>
      </w:r>
      <w:r w:rsidRPr="007307E3">
        <w:rPr>
          <w:b/>
          <w:szCs w:val="28"/>
        </w:rPr>
        <w:t>4.</w:t>
      </w:r>
      <w:r w:rsidRPr="007307E3">
        <w:rPr>
          <w:szCs w:val="28"/>
        </w:rPr>
        <w:tab/>
      </w:r>
    </w:p>
    <w:p w:rsidR="00190B74" w:rsidRPr="007307E3" w:rsidRDefault="00190B74" w:rsidP="00190B74">
      <w:pPr>
        <w:pStyle w:val="a3"/>
        <w:tabs>
          <w:tab w:val="left" w:pos="426"/>
        </w:tabs>
        <w:ind w:left="142" w:right="65"/>
        <w:contextualSpacing/>
        <w:rPr>
          <w:szCs w:val="28"/>
        </w:rPr>
      </w:pPr>
      <w:r w:rsidRPr="007307E3">
        <w:rPr>
          <w:b/>
          <w:szCs w:val="28"/>
        </w:rPr>
        <w:t xml:space="preserve">  </w:t>
      </w:r>
      <w:r w:rsidR="00003F3A" w:rsidRPr="007307E3">
        <w:rPr>
          <w:b/>
          <w:szCs w:val="28"/>
        </w:rPr>
        <w:t xml:space="preserve">  </w:t>
      </w:r>
      <w:r w:rsidRPr="007307E3">
        <w:rPr>
          <w:b/>
          <w:szCs w:val="28"/>
        </w:rPr>
        <w:t xml:space="preserve"> Практика: </w:t>
      </w:r>
      <w:r w:rsidRPr="007307E3">
        <w:rPr>
          <w:szCs w:val="28"/>
        </w:rPr>
        <w:t>Обучение передаче мяча в парах/группах. Совершенствование комбинаций из техники передвижений. Обучение остановке мяча.</w:t>
      </w:r>
    </w:p>
    <w:p w:rsidR="00190B74" w:rsidRPr="007307E3" w:rsidRDefault="00190B74" w:rsidP="00190B74">
      <w:pPr>
        <w:pStyle w:val="a3"/>
        <w:tabs>
          <w:tab w:val="left" w:pos="426"/>
        </w:tabs>
        <w:ind w:left="221" w:right="65"/>
        <w:contextualSpacing/>
        <w:rPr>
          <w:b/>
          <w:szCs w:val="28"/>
        </w:rPr>
      </w:pPr>
      <w:r w:rsidRPr="007307E3">
        <w:rPr>
          <w:b/>
          <w:szCs w:val="28"/>
        </w:rPr>
        <w:t xml:space="preserve"> </w:t>
      </w:r>
      <w:r w:rsidR="00003F3A" w:rsidRPr="007307E3">
        <w:rPr>
          <w:b/>
          <w:szCs w:val="28"/>
        </w:rPr>
        <w:t xml:space="preserve">   </w:t>
      </w:r>
      <w:r w:rsidRPr="007307E3">
        <w:rPr>
          <w:b/>
          <w:szCs w:val="28"/>
        </w:rPr>
        <w:t>Тема 5.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 xml:space="preserve">Практика: </w:t>
      </w:r>
      <w:r w:rsidRPr="007307E3">
        <w:rPr>
          <w:szCs w:val="28"/>
        </w:rPr>
        <w:t>Обучение остановке мяча. Совершенствование навыков передаче мяча. Совершенствование комбинаций из техники передвижений.</w:t>
      </w:r>
    </w:p>
    <w:p w:rsidR="00190B74" w:rsidRPr="007307E3" w:rsidRDefault="00003F3A" w:rsidP="00190B74">
      <w:pPr>
        <w:pStyle w:val="a3"/>
        <w:tabs>
          <w:tab w:val="left" w:pos="426"/>
        </w:tabs>
        <w:ind w:left="444" w:right="65" w:hanging="18"/>
        <w:contextualSpacing/>
        <w:rPr>
          <w:rStyle w:val="13"/>
          <w:b/>
          <w:sz w:val="28"/>
          <w:szCs w:val="28"/>
        </w:rPr>
      </w:pPr>
      <w:r w:rsidRPr="007307E3">
        <w:rPr>
          <w:b/>
          <w:szCs w:val="28"/>
        </w:rPr>
        <w:t xml:space="preserve">        </w:t>
      </w:r>
      <w:r w:rsidR="00190B74" w:rsidRPr="007307E3">
        <w:rPr>
          <w:b/>
          <w:szCs w:val="28"/>
        </w:rPr>
        <w:t xml:space="preserve">   Раздел 3. </w:t>
      </w:r>
      <w:r w:rsidR="00190B74" w:rsidRPr="007307E3">
        <w:rPr>
          <w:rStyle w:val="13"/>
          <w:b/>
          <w:sz w:val="28"/>
          <w:szCs w:val="28"/>
        </w:rPr>
        <w:t>Ведение мяча(5ч.)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lastRenderedPageBreak/>
        <w:t>Тема 6.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Совершенствование навыков остановке мяча. Обучение техники ведения мяча. Эстафеты с ведением мяча.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7.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Обучение удару мяча на месте, слета. Совершенствование комбинаций из техники передвижений, остановке и ведения мяча.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8.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Совершенствование навыков удара по мячу с места, слета. Подвижные игры с элементами футбола.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9.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Ведение мяча с обводкой стоек и ударом по воротам. Совершенствование исполнения технических элементов.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10.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Обучение отбору мяча у соперника Эстафеты с ведением мяча. Совершенствование ведение мяча с обводкой стоек и ударом по воротам.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Раздел 4. Тактические комбинации. (7ч.)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11.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Обучение розыгрышу мяча в стандартных положениях (штрафной). Совершенствование исполнения технических элементов.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12.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Совершенствование навыков розыгрыша мяча в стандартных положениях. Подвижные игры и эстафеты</w:t>
      </w:r>
    </w:p>
    <w:p w:rsidR="00190B74" w:rsidRPr="007307E3" w:rsidRDefault="00190B74" w:rsidP="00190B74">
      <w:pPr>
        <w:pStyle w:val="a3"/>
        <w:rPr>
          <w:szCs w:val="28"/>
        </w:rPr>
      </w:pPr>
      <w:r w:rsidRPr="007307E3">
        <w:rPr>
          <w:b/>
          <w:szCs w:val="28"/>
        </w:rPr>
        <w:t xml:space="preserve">       Тема 13.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Совершенствование ударов по воротам. Совершенствование исполнения технических элементов. Подвижные игры и эстафеты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14.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Совершенствование передачи мяча и остановки мяча в парах, тройках. Жонглирование мячом.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15.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Удары по прыгающему и летящему мячу. Совершенствование исполнения технических элементов. Обучение игры «Квадрат».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16.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ab/>
        <w:t>Совершенствование ударов по прыгающему и летящему мячу. Эстафеты на развитие скоростных способностей.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b/>
          <w:szCs w:val="28"/>
        </w:rPr>
      </w:pPr>
      <w:r w:rsidRPr="007307E3">
        <w:rPr>
          <w:b/>
          <w:szCs w:val="28"/>
        </w:rPr>
        <w:t>Тема 17.</w:t>
      </w:r>
    </w:p>
    <w:p w:rsidR="00190B74" w:rsidRPr="007307E3" w:rsidRDefault="00190B74" w:rsidP="00190B74">
      <w:pPr>
        <w:pStyle w:val="a3"/>
        <w:tabs>
          <w:tab w:val="left" w:pos="426"/>
        </w:tabs>
        <w:ind w:left="444" w:right="65" w:hanging="18"/>
        <w:contextualSpacing/>
        <w:rPr>
          <w:szCs w:val="28"/>
        </w:rPr>
      </w:pPr>
      <w:r w:rsidRPr="007307E3">
        <w:rPr>
          <w:szCs w:val="28"/>
        </w:rPr>
        <w:tab/>
      </w:r>
      <w:r w:rsidRPr="007307E3">
        <w:rPr>
          <w:b/>
          <w:szCs w:val="28"/>
        </w:rPr>
        <w:t>Практика</w:t>
      </w:r>
      <w:r w:rsidRPr="007307E3">
        <w:rPr>
          <w:szCs w:val="28"/>
        </w:rPr>
        <w:t xml:space="preserve"> Выполнение комбинаций из освоенных элементов техники перемещений и владения мячом. Обучение игры «Квадрат».</w:t>
      </w:r>
    </w:p>
    <w:p w:rsidR="0074442E" w:rsidRPr="007307E3" w:rsidRDefault="00070201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7764E8"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ланируемые результаты</w:t>
      </w:r>
    </w:p>
    <w:p w:rsidR="002C5A9A" w:rsidRPr="007307E3" w:rsidRDefault="002C5A9A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4DA4" w:rsidRPr="007307E3" w:rsidRDefault="007F4DA4" w:rsidP="00B77B5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Личностные:</w:t>
      </w:r>
    </w:p>
    <w:p w:rsidR="007F4DA4" w:rsidRPr="007307E3" w:rsidRDefault="007F4DA4" w:rsidP="00B77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 учащихся </w:t>
      </w:r>
      <w:proofErr w:type="gramStart"/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будет</w:t>
      </w:r>
      <w:proofErr w:type="gramEnd"/>
      <w:r w:rsidRPr="007307E3">
        <w:rPr>
          <w:rFonts w:ascii="Times New Roman" w:eastAsia="Times New Roman" w:hAnsi="Times New Roman"/>
          <w:b/>
          <w:sz w:val="28"/>
          <w:szCs w:val="28"/>
          <w:lang w:eastAsia="ru-RU"/>
        </w:rPr>
        <w:t>/будут:</w:t>
      </w:r>
    </w:p>
    <w:p w:rsidR="007F4DA4" w:rsidRPr="007307E3" w:rsidRDefault="007F4DA4" w:rsidP="00B77B51">
      <w:pPr>
        <w:numPr>
          <w:ilvl w:val="0"/>
          <w:numId w:val="40"/>
        </w:numPr>
        <w:spacing w:after="130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сотрудничать </w:t>
      </w:r>
      <w:r w:rsidRPr="007307E3">
        <w:rPr>
          <w:rFonts w:ascii="Times New Roman" w:hAnsi="Times New Roman"/>
          <w:sz w:val="28"/>
          <w:szCs w:val="28"/>
        </w:rPr>
        <w:tab/>
        <w:t xml:space="preserve">со </w:t>
      </w:r>
      <w:r w:rsidRPr="007307E3">
        <w:rPr>
          <w:rFonts w:ascii="Times New Roman" w:hAnsi="Times New Roman"/>
          <w:sz w:val="28"/>
          <w:szCs w:val="28"/>
        </w:rPr>
        <w:tab/>
        <w:t xml:space="preserve">сверстниками, </w:t>
      </w:r>
      <w:r w:rsidRPr="007307E3">
        <w:rPr>
          <w:rFonts w:ascii="Times New Roman" w:hAnsi="Times New Roman"/>
          <w:sz w:val="28"/>
          <w:szCs w:val="28"/>
        </w:rPr>
        <w:tab/>
        <w:t xml:space="preserve">доброжелательно </w:t>
      </w:r>
      <w:r w:rsidRPr="007307E3">
        <w:rPr>
          <w:rFonts w:ascii="Times New Roman" w:hAnsi="Times New Roman"/>
          <w:sz w:val="28"/>
          <w:szCs w:val="28"/>
        </w:rPr>
        <w:tab/>
        <w:t>и бесконфликтно общаться, прислушиваться к мнению других;</w:t>
      </w:r>
    </w:p>
    <w:p w:rsidR="007F4DA4" w:rsidRPr="007307E3" w:rsidRDefault="007F4DA4" w:rsidP="00B77B51">
      <w:pPr>
        <w:numPr>
          <w:ilvl w:val="0"/>
          <w:numId w:val="40"/>
        </w:numPr>
        <w:spacing w:after="155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lastRenderedPageBreak/>
        <w:t>развита уверенность в себе и самостоятельность;</w:t>
      </w:r>
    </w:p>
    <w:p w:rsidR="007F4DA4" w:rsidRPr="007307E3" w:rsidRDefault="007F4DA4" w:rsidP="00B77B51">
      <w:pPr>
        <w:numPr>
          <w:ilvl w:val="0"/>
          <w:numId w:val="40"/>
        </w:numPr>
        <w:spacing w:after="15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стремление к взаимодействию и сотрудничеству.</w:t>
      </w:r>
    </w:p>
    <w:p w:rsidR="002C5A9A" w:rsidRPr="007307E3" w:rsidRDefault="007F4DA4" w:rsidP="002C5A9A">
      <w:pPr>
        <w:numPr>
          <w:ilvl w:val="0"/>
          <w:numId w:val="40"/>
        </w:numPr>
        <w:spacing w:after="132" w:line="240" w:lineRule="auto"/>
        <w:ind w:right="34" w:hanging="70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контролировать свое поведение.</w:t>
      </w:r>
    </w:p>
    <w:p w:rsidR="002C5A9A" w:rsidRPr="007307E3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Предметные:</w:t>
      </w:r>
    </w:p>
    <w:p w:rsidR="002C5A9A" w:rsidRPr="007307E3" w:rsidRDefault="002C5A9A" w:rsidP="002C5A9A">
      <w:pPr>
        <w:pStyle w:val="11"/>
        <w:tabs>
          <w:tab w:val="left" w:pos="426"/>
        </w:tabs>
        <w:spacing w:line="240" w:lineRule="auto"/>
        <w:ind w:left="0" w:right="65"/>
        <w:contextualSpacing/>
      </w:pPr>
      <w:r w:rsidRPr="007307E3">
        <w:t xml:space="preserve">У учащихся </w:t>
      </w:r>
      <w:proofErr w:type="gramStart"/>
      <w:r w:rsidRPr="007307E3">
        <w:t>будет</w:t>
      </w:r>
      <w:proofErr w:type="gramEnd"/>
      <w:r w:rsidRPr="007307E3">
        <w:t>/будут: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  развито образное и абстрактное мышление, творческий и познавательный потенциал подростка; 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 сформированы творческие способности и эстетический вкус подростков; 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  развиты коммуникативные умения и навыки учащихся. 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  развито пространственное мышление, умение анализировать; 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  созданы условия для повышения самооценки обучающегося, реализации        его как личности;  </w:t>
      </w:r>
    </w:p>
    <w:p w:rsidR="002C5A9A" w:rsidRPr="007307E3" w:rsidRDefault="002C5A9A" w:rsidP="002C5A9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     сформированы способности к самореализации, целеустремлённости. </w:t>
      </w:r>
    </w:p>
    <w:p w:rsidR="002C5A9A" w:rsidRPr="007307E3" w:rsidRDefault="002C5A9A" w:rsidP="002C5A9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5A9A" w:rsidRPr="007307E3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способствовать воспитанию и формированию устойчивого интереса учащихся к техническому творчеству;</w:t>
      </w:r>
    </w:p>
    <w:p w:rsidR="002C5A9A" w:rsidRPr="007307E3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настойчивость к достижению поставленной цели; </w:t>
      </w:r>
    </w:p>
    <w:p w:rsidR="002C5A9A" w:rsidRPr="007307E3" w:rsidRDefault="002C5A9A" w:rsidP="002C5A9A">
      <w:pPr>
        <w:pStyle w:val="a6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сформировано воспитание и формирование общей информационной культуры у учащихся;</w:t>
      </w:r>
    </w:p>
    <w:p w:rsidR="00B77B51" w:rsidRPr="007307E3" w:rsidRDefault="00B77B51" w:rsidP="00B77B51">
      <w:pPr>
        <w:pStyle w:val="11"/>
        <w:tabs>
          <w:tab w:val="left" w:pos="426"/>
        </w:tabs>
        <w:spacing w:line="240" w:lineRule="auto"/>
        <w:ind w:left="0" w:right="65"/>
        <w:contextualSpacing/>
      </w:pPr>
    </w:p>
    <w:p w:rsidR="00E47DE4" w:rsidRPr="007307E3" w:rsidRDefault="00E47DE4" w:rsidP="00B77B51">
      <w:pPr>
        <w:pStyle w:val="11"/>
        <w:tabs>
          <w:tab w:val="left" w:pos="426"/>
        </w:tabs>
        <w:spacing w:line="240" w:lineRule="auto"/>
        <w:ind w:left="0" w:right="65"/>
        <w:contextualSpacing/>
      </w:pPr>
      <w:r w:rsidRPr="007307E3">
        <w:t>Раздел № 2 «Комплекс организационно-педагогических условий</w:t>
      </w:r>
      <w:proofErr w:type="gramStart"/>
      <w:r w:rsidR="005B297F" w:rsidRPr="007307E3">
        <w:t>.</w:t>
      </w:r>
      <w:r w:rsidRPr="007307E3">
        <w:t>»</w:t>
      </w:r>
      <w:proofErr w:type="gramEnd"/>
    </w:p>
    <w:p w:rsidR="00E47DE4" w:rsidRPr="007307E3" w:rsidRDefault="00E47DE4" w:rsidP="00B77B51">
      <w:pPr>
        <w:pStyle w:val="11"/>
        <w:tabs>
          <w:tab w:val="left" w:pos="426"/>
          <w:tab w:val="left" w:pos="1918"/>
        </w:tabs>
        <w:spacing w:line="240" w:lineRule="auto"/>
        <w:ind w:left="360" w:right="65"/>
        <w:contextualSpacing/>
      </w:pPr>
      <w:r w:rsidRPr="007307E3">
        <w:t>Календарный учебный</w:t>
      </w:r>
      <w:r w:rsidRPr="007307E3">
        <w:rPr>
          <w:spacing w:val="-17"/>
        </w:rPr>
        <w:t xml:space="preserve"> </w:t>
      </w:r>
      <w:r w:rsidRPr="007307E3">
        <w:t>график</w:t>
      </w: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347"/>
        <w:gridCol w:w="1591"/>
        <w:gridCol w:w="1713"/>
        <w:gridCol w:w="1713"/>
        <w:gridCol w:w="1373"/>
      </w:tblGrid>
      <w:tr w:rsidR="00E75E15" w:rsidRPr="007307E3" w:rsidTr="00D46A0E">
        <w:trPr>
          <w:trHeight w:val="416"/>
          <w:jc w:val="center"/>
        </w:trPr>
        <w:tc>
          <w:tcPr>
            <w:tcW w:w="2688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347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начала учебного года</w:t>
            </w:r>
          </w:p>
        </w:tc>
        <w:tc>
          <w:tcPr>
            <w:tcW w:w="1591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окончания учебного года</w:t>
            </w:r>
          </w:p>
        </w:tc>
        <w:tc>
          <w:tcPr>
            <w:tcW w:w="1713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713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учебных часов в год</w:t>
            </w:r>
          </w:p>
        </w:tc>
        <w:tc>
          <w:tcPr>
            <w:tcW w:w="1373" w:type="dxa"/>
          </w:tcPr>
          <w:p w:rsidR="00E75E15" w:rsidRPr="007307E3" w:rsidRDefault="00E75E15" w:rsidP="00B7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Режим занятий</w:t>
            </w:r>
          </w:p>
        </w:tc>
      </w:tr>
      <w:tr w:rsidR="00E75E15" w:rsidRPr="007307E3" w:rsidTr="00D46A0E">
        <w:trPr>
          <w:jc w:val="center"/>
        </w:trPr>
        <w:tc>
          <w:tcPr>
            <w:tcW w:w="2688" w:type="dxa"/>
          </w:tcPr>
          <w:p w:rsidR="00964835" w:rsidRPr="007307E3" w:rsidRDefault="0096483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Базовый</w:t>
            </w:r>
          </w:p>
          <w:p w:rsidR="00964835" w:rsidRPr="007307E3" w:rsidRDefault="0096483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 год)</w:t>
            </w:r>
          </w:p>
          <w:p w:rsidR="00E75E15" w:rsidRPr="007307E3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E75E15" w:rsidRPr="007307E3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</w:t>
            </w:r>
          </w:p>
        </w:tc>
        <w:tc>
          <w:tcPr>
            <w:tcW w:w="1591" w:type="dxa"/>
          </w:tcPr>
          <w:p w:rsidR="00E75E15" w:rsidRPr="007307E3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</w:t>
            </w:r>
          </w:p>
        </w:tc>
        <w:tc>
          <w:tcPr>
            <w:tcW w:w="1713" w:type="dxa"/>
          </w:tcPr>
          <w:p w:rsidR="00E75E15" w:rsidRPr="007307E3" w:rsidRDefault="00E75E15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03F3A"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3" w:type="dxa"/>
          </w:tcPr>
          <w:p w:rsidR="00E75E15" w:rsidRPr="007307E3" w:rsidRDefault="00003F3A" w:rsidP="0078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73" w:type="dxa"/>
          </w:tcPr>
          <w:p w:rsidR="00E75E15" w:rsidRPr="007307E3" w:rsidRDefault="00003F3A" w:rsidP="00003F3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7E3">
              <w:rPr>
                <w:rFonts w:ascii="Times New Roman" w:hAnsi="Times New Roman"/>
                <w:sz w:val="28"/>
                <w:szCs w:val="28"/>
              </w:rPr>
              <w:t>1</w:t>
            </w:r>
            <w:r w:rsidR="00F04032" w:rsidRPr="007307E3">
              <w:rPr>
                <w:rFonts w:ascii="Times New Roman" w:hAnsi="Times New Roman"/>
                <w:sz w:val="28"/>
                <w:szCs w:val="28"/>
              </w:rPr>
              <w:t xml:space="preserve"> раза в неделю</w:t>
            </w:r>
            <w:proofErr w:type="gramStart"/>
            <w:r w:rsidR="009E195C" w:rsidRPr="007307E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7307E3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="003604B8" w:rsidRPr="00730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A67F0" w:rsidRPr="007307E3" w:rsidRDefault="00CA67F0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578" w:rsidRPr="007307E3" w:rsidRDefault="00D14578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4E8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7764E8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словия реализации</w:t>
      </w:r>
    </w:p>
    <w:p w:rsidR="003604B8" w:rsidRPr="007307E3" w:rsidRDefault="003604B8" w:rsidP="00B77B51">
      <w:pPr>
        <w:pStyle w:val="ae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07E3">
        <w:rPr>
          <w:rFonts w:ascii="Times New Roman" w:hAnsi="Times New Roman" w:cs="Times New Roman"/>
          <w:color w:val="auto"/>
          <w:sz w:val="28"/>
          <w:szCs w:val="28"/>
        </w:rPr>
        <w:t>Программа реализуется в оборудованном кабинете со столами и стульями соответственно возрасту детей (</w:t>
      </w:r>
      <w:r w:rsidRPr="007307E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 </w:t>
      </w:r>
      <w:r w:rsidRPr="007307E3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Предметно-развивающая среда соответствует интересам и потребностям детей, целям и </w:t>
      </w:r>
      <w:r w:rsidRPr="007307E3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задачам программы. На занятиях используются материалы, безопасность которых подтверждена санитарно-эпидемиологическим условиям.</w:t>
      </w:r>
    </w:p>
    <w:p w:rsidR="00E47DE4" w:rsidRPr="007307E3" w:rsidRDefault="00E47DE4" w:rsidP="00003F3A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E8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7764E8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адровое обеспечение</w:t>
      </w:r>
    </w:p>
    <w:p w:rsidR="00E47DE4" w:rsidRPr="007307E3" w:rsidRDefault="00F04032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hAnsi="Times New Roman"/>
          <w:sz w:val="28"/>
          <w:szCs w:val="28"/>
        </w:rPr>
        <w:t xml:space="preserve">Реализация программы обеспечивается педагогическими кадрами, имеющими: среднее профессиональное или высшее образование, соответствующее профилю преподаваемой дисциплины, опыт дистанционной деятельности, а также </w:t>
      </w:r>
      <w:proofErr w:type="gramStart"/>
      <w:r w:rsidRPr="007307E3">
        <w:rPr>
          <w:rFonts w:ascii="Times New Roman" w:hAnsi="Times New Roman"/>
          <w:sz w:val="28"/>
          <w:szCs w:val="28"/>
        </w:rPr>
        <w:t>прошедших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курсы повышения квалификации по профилю деятельности.</w:t>
      </w:r>
    </w:p>
    <w:p w:rsidR="005431DB" w:rsidRPr="007307E3" w:rsidRDefault="005431DB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7764E8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</w:t>
      </w:r>
      <w:r w:rsidR="004D3162" w:rsidRPr="007307E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атериально-техническ</w:t>
      </w:r>
      <w:r w:rsidR="007764E8" w:rsidRPr="007307E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ое обеспечение</w:t>
      </w:r>
    </w:p>
    <w:p w:rsidR="00003F3A" w:rsidRPr="007307E3" w:rsidRDefault="00003F3A" w:rsidP="00003F3A">
      <w:pPr>
        <w:snapToGrid w:val="0"/>
        <w:ind w:left="567"/>
        <w:rPr>
          <w:rFonts w:ascii="Times New Roman" w:hAnsi="Times New Roman"/>
          <w:color w:val="000000"/>
          <w:sz w:val="28"/>
          <w:szCs w:val="28"/>
        </w:rPr>
      </w:pPr>
      <w:r w:rsidRPr="007307E3">
        <w:rPr>
          <w:rFonts w:ascii="Times New Roman" w:hAnsi="Times New Roman"/>
          <w:color w:val="000000"/>
          <w:sz w:val="28"/>
          <w:szCs w:val="28"/>
        </w:rPr>
        <w:t xml:space="preserve">Одним из основных условий успешной организации учебно-тренировочных занятий секции мини-футбола является наличие мини-футбольного поля 30х60м. с простейшим подсобным оборудованием и спортивный зал размером 12х24.                                   </w:t>
      </w:r>
    </w:p>
    <w:p w:rsidR="00C03F31" w:rsidRPr="007307E3" w:rsidRDefault="00C03F31" w:rsidP="00C03F31">
      <w:pPr>
        <w:spacing w:after="189" w:line="240" w:lineRule="auto"/>
        <w:ind w:left="49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i/>
          <w:sz w:val="28"/>
          <w:szCs w:val="28"/>
          <w:u w:val="single" w:color="000000"/>
        </w:rPr>
        <w:t xml:space="preserve">Рабочее место </w:t>
      </w:r>
      <w:proofErr w:type="gramStart"/>
      <w:r w:rsidRPr="007307E3">
        <w:rPr>
          <w:rFonts w:ascii="Times New Roman" w:hAnsi="Times New Roman"/>
          <w:i/>
          <w:sz w:val="28"/>
          <w:szCs w:val="28"/>
          <w:u w:val="single" w:color="000000"/>
        </w:rPr>
        <w:t>обучаемого</w:t>
      </w:r>
      <w:proofErr w:type="gramEnd"/>
      <w:r w:rsidRPr="007307E3">
        <w:rPr>
          <w:rFonts w:ascii="Times New Roman" w:hAnsi="Times New Roman"/>
          <w:i/>
          <w:sz w:val="28"/>
          <w:szCs w:val="28"/>
          <w:u w:val="single" w:color="000000"/>
        </w:rPr>
        <w:t xml:space="preserve"> включает: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Ворота мини-футбольные с сетками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Мячи мини-футбольные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Гимнастическая стенка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Гимнастические скамейки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Гимнастические маты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Скакалки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Мячи набивные (масса 1 кг)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Стойки для обводки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Гантели различной тяжести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Резиновые амортизаторы</w:t>
      </w:r>
    </w:p>
    <w:p w:rsidR="00003F3A" w:rsidRPr="007307E3" w:rsidRDefault="00003F3A" w:rsidP="00003F3A">
      <w:pPr>
        <w:pStyle w:val="ae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bCs/>
          <w:sz w:val="28"/>
          <w:szCs w:val="28"/>
        </w:rPr>
        <w:t>Насос электрический со штуцером</w:t>
      </w:r>
    </w:p>
    <w:p w:rsidR="00E47DE4" w:rsidRPr="007307E3" w:rsidRDefault="00E47DE4" w:rsidP="00B77B51">
      <w:pPr>
        <w:spacing w:after="151" w:line="240" w:lineRule="auto"/>
        <w:ind w:left="49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i/>
          <w:sz w:val="28"/>
          <w:szCs w:val="28"/>
          <w:u w:val="single" w:color="000000"/>
        </w:rPr>
        <w:t>Рабочее место педагога:</w:t>
      </w:r>
    </w:p>
    <w:p w:rsidR="00C530D1" w:rsidRPr="007307E3" w:rsidRDefault="00E47DE4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Компьютер (системный блок + монитор);</w:t>
      </w:r>
    </w:p>
    <w:p w:rsidR="00C530D1" w:rsidRPr="007307E3" w:rsidRDefault="00E47DE4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Колонки и наушники + микрофон;</w:t>
      </w:r>
    </w:p>
    <w:p w:rsidR="000F24FF" w:rsidRPr="007307E3" w:rsidRDefault="00C530D1" w:rsidP="00B77B51">
      <w:pPr>
        <w:spacing w:after="48" w:line="240" w:lineRule="auto"/>
        <w:ind w:left="86" w:right="3126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Принтер</w:t>
      </w:r>
      <w:r w:rsidR="00E47DE4" w:rsidRPr="007307E3">
        <w:rPr>
          <w:rFonts w:ascii="Times New Roman" w:hAnsi="Times New Roman"/>
          <w:sz w:val="28"/>
          <w:szCs w:val="28"/>
        </w:rPr>
        <w:t>: черно белый;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- тематические папки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- наглядные пособия, изготовленные педагогами и детьми, а также готовые наглядные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пособия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- методические разработки мероприятий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- коллекции, наборы таблиц</w:t>
      </w:r>
    </w:p>
    <w:p w:rsidR="000F24FF" w:rsidRPr="007307E3" w:rsidRDefault="000F24FF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47DE4" w:rsidRPr="007307E3" w:rsidRDefault="00E47DE4" w:rsidP="00B77B51">
      <w:pPr>
        <w:spacing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Программное </w:t>
      </w:r>
      <w:bookmarkStart w:id="2" w:name="_Toc272574942"/>
      <w:bookmarkStart w:id="3" w:name="_Toc272574940"/>
      <w:r w:rsidRPr="007307E3">
        <w:rPr>
          <w:rFonts w:ascii="Times New Roman" w:hAnsi="Times New Roman"/>
          <w:b/>
          <w:sz w:val="28"/>
          <w:szCs w:val="28"/>
        </w:rPr>
        <w:t>обеспечение</w:t>
      </w:r>
      <w:bookmarkEnd w:id="2"/>
    </w:p>
    <w:p w:rsidR="00E47DE4" w:rsidRPr="007307E3" w:rsidRDefault="00E47DE4" w:rsidP="00B77B51">
      <w:p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Для успешной реализации программы необходимо следующее программное и обеспечение:</w:t>
      </w:r>
    </w:p>
    <w:p w:rsidR="00E47DE4" w:rsidRPr="007307E3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lastRenderedPageBreak/>
        <w:t>Наличие индивидуальных компьютеров для педагога.</w:t>
      </w:r>
    </w:p>
    <w:p w:rsidR="00E47DE4" w:rsidRPr="007307E3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Наличие программного обеспечения:</w:t>
      </w:r>
    </w:p>
    <w:p w:rsidR="00E47DE4" w:rsidRPr="007307E3" w:rsidRDefault="00E47DE4" w:rsidP="00B77B5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Операционная система не ниже </w:t>
      </w:r>
      <w:proofErr w:type="spellStart"/>
      <w:r w:rsidRPr="007307E3">
        <w:rPr>
          <w:rFonts w:ascii="Times New Roman" w:hAnsi="Times New Roman"/>
          <w:sz w:val="28"/>
          <w:szCs w:val="28"/>
        </w:rPr>
        <w:t>Windows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10; 8 Гб оперативной памяти;</w:t>
      </w:r>
    </w:p>
    <w:p w:rsidR="00E47DE4" w:rsidRPr="007307E3" w:rsidRDefault="00E47DE4" w:rsidP="00B77B5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Офисный пакет М</w:t>
      </w:r>
      <w:proofErr w:type="gramStart"/>
      <w:r w:rsidRPr="007307E3">
        <w:rPr>
          <w:rFonts w:ascii="Times New Roman" w:hAnsi="Times New Roman"/>
          <w:sz w:val="28"/>
          <w:szCs w:val="28"/>
          <w:lang w:val="en-US"/>
        </w:rPr>
        <w:t>S</w:t>
      </w:r>
      <w:proofErr w:type="gramEnd"/>
      <w:r w:rsidRPr="007307E3">
        <w:rPr>
          <w:rFonts w:ascii="Times New Roman" w:hAnsi="Times New Roman"/>
          <w:sz w:val="28"/>
          <w:szCs w:val="28"/>
          <w:lang w:val="en-US"/>
        </w:rPr>
        <w:t xml:space="preserve"> Office</w:t>
      </w:r>
      <w:r w:rsidRPr="007307E3">
        <w:rPr>
          <w:rFonts w:ascii="Times New Roman" w:hAnsi="Times New Roman"/>
          <w:sz w:val="28"/>
          <w:szCs w:val="28"/>
        </w:rPr>
        <w:t>.</w:t>
      </w:r>
    </w:p>
    <w:p w:rsidR="00E47DE4" w:rsidRPr="007307E3" w:rsidRDefault="00E47DE4" w:rsidP="00B77B51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Возможность выхода в Интернет.</w:t>
      </w:r>
    </w:p>
    <w:bookmarkEnd w:id="3"/>
    <w:p w:rsidR="00DA00A9" w:rsidRPr="007307E3" w:rsidRDefault="00DA00A9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0201" w:rsidRPr="007307E3" w:rsidRDefault="00070201" w:rsidP="00C03F31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07E3">
        <w:rPr>
          <w:rFonts w:ascii="Times New Roman" w:hAnsi="Times New Roman"/>
          <w:b/>
          <w:sz w:val="28"/>
          <w:szCs w:val="28"/>
          <w:lang w:eastAsia="ru-RU"/>
        </w:rPr>
        <w:t>Методы работы</w:t>
      </w:r>
    </w:p>
    <w:p w:rsidR="00070201" w:rsidRPr="007307E3" w:rsidRDefault="007955C4" w:rsidP="00C03F31">
      <w:pPr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Методы работы, используемые на занятиях по </w:t>
      </w:r>
      <w:r w:rsidR="00C03F31" w:rsidRPr="007307E3">
        <w:rPr>
          <w:rFonts w:ascii="Times New Roman" w:hAnsi="Times New Roman"/>
          <w:sz w:val="28"/>
          <w:szCs w:val="28"/>
        </w:rPr>
        <w:t>мини-футболу</w:t>
      </w:r>
      <w:r w:rsidRPr="007307E3">
        <w:rPr>
          <w:rFonts w:ascii="Times New Roman" w:hAnsi="Times New Roman"/>
          <w:sz w:val="28"/>
          <w:szCs w:val="28"/>
        </w:rPr>
        <w:t xml:space="preserve">. В процессе реализации программы используются разнообразные методы обучения: </w:t>
      </w:r>
      <w:r w:rsidR="0018008A" w:rsidRPr="007307E3">
        <w:rPr>
          <w:rFonts w:ascii="Times New Roman" w:hAnsi="Times New Roman"/>
          <w:sz w:val="28"/>
          <w:szCs w:val="28"/>
        </w:rPr>
        <w:t xml:space="preserve">новейшие технологии обучения, </w:t>
      </w:r>
      <w:r w:rsidRPr="007307E3">
        <w:rPr>
          <w:rFonts w:ascii="Times New Roman" w:hAnsi="Times New Roman"/>
          <w:sz w:val="28"/>
          <w:szCs w:val="28"/>
        </w:rPr>
        <w:t>беседы,</w:t>
      </w:r>
      <w:r w:rsidR="0018008A" w:rsidRPr="007307E3">
        <w:rPr>
          <w:rFonts w:ascii="Times New Roman" w:hAnsi="Times New Roman"/>
          <w:sz w:val="28"/>
          <w:szCs w:val="28"/>
        </w:rPr>
        <w:t xml:space="preserve"> словесных методов,</w:t>
      </w:r>
      <w:r w:rsidRPr="007307E3">
        <w:rPr>
          <w:rFonts w:ascii="Times New Roman" w:hAnsi="Times New Roman"/>
          <w:sz w:val="28"/>
          <w:szCs w:val="28"/>
        </w:rPr>
        <w:t xml:space="preserve"> работа с </w:t>
      </w:r>
      <w:r w:rsidR="0018008A" w:rsidRPr="007307E3">
        <w:rPr>
          <w:rFonts w:ascii="Times New Roman" w:hAnsi="Times New Roman"/>
          <w:sz w:val="28"/>
          <w:szCs w:val="28"/>
        </w:rPr>
        <w:t>материалами</w:t>
      </w:r>
      <w:r w:rsidRPr="007307E3">
        <w:rPr>
          <w:rFonts w:ascii="Times New Roman" w:hAnsi="Times New Roman"/>
          <w:sz w:val="28"/>
          <w:szCs w:val="28"/>
        </w:rPr>
        <w:t>, демонстрация, практические работы репродуктивного и творческого характера, методы мотивации и стимулирования, обучающего контроля, взаимоконтроля и сам</w:t>
      </w:r>
      <w:r w:rsidR="0018008A" w:rsidRPr="007307E3">
        <w:rPr>
          <w:rFonts w:ascii="Times New Roman" w:hAnsi="Times New Roman"/>
          <w:sz w:val="28"/>
          <w:szCs w:val="28"/>
        </w:rPr>
        <w:t>оконтроля.</w:t>
      </w:r>
    </w:p>
    <w:p w:rsidR="007764E8" w:rsidRPr="007307E3" w:rsidRDefault="00070201" w:rsidP="00C03F31">
      <w:pPr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7307E3">
        <w:rPr>
          <w:rFonts w:ascii="Times New Roman" w:hAnsi="Times New Roman"/>
          <w:b/>
          <w:iCs/>
          <w:sz w:val="28"/>
          <w:szCs w:val="28"/>
          <w:lang w:eastAsia="ru-RU"/>
        </w:rPr>
        <w:t>У</w:t>
      </w:r>
      <w:r w:rsidR="004D3162" w:rsidRPr="007307E3">
        <w:rPr>
          <w:rFonts w:ascii="Times New Roman" w:hAnsi="Times New Roman"/>
          <w:b/>
          <w:iCs/>
          <w:sz w:val="28"/>
          <w:szCs w:val="28"/>
          <w:lang w:eastAsia="ru-RU"/>
        </w:rPr>
        <w:t>чебно-методическ</w:t>
      </w:r>
      <w:r w:rsidR="007B7405" w:rsidRPr="007307E3">
        <w:rPr>
          <w:rFonts w:ascii="Times New Roman" w:hAnsi="Times New Roman"/>
          <w:b/>
          <w:iCs/>
          <w:sz w:val="28"/>
          <w:szCs w:val="28"/>
          <w:lang w:eastAsia="ru-RU"/>
        </w:rPr>
        <w:t>ое и информационное обеспечение</w:t>
      </w:r>
    </w:p>
    <w:p w:rsidR="004C22B7" w:rsidRPr="007307E3" w:rsidRDefault="004C22B7" w:rsidP="00C03F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307E3">
        <w:rPr>
          <w:rFonts w:ascii="Times New Roman" w:hAnsi="Times New Roman"/>
          <w:sz w:val="28"/>
          <w:szCs w:val="28"/>
        </w:rPr>
        <w:t xml:space="preserve">Основным дидактическим средством обучения </w:t>
      </w:r>
      <w:r w:rsidR="00C03F31" w:rsidRPr="007307E3">
        <w:rPr>
          <w:rFonts w:ascii="Times New Roman" w:hAnsi="Times New Roman"/>
          <w:sz w:val="28"/>
          <w:szCs w:val="28"/>
        </w:rPr>
        <w:t>мини-футболу</w:t>
      </w:r>
      <w:r w:rsidR="00C530D1" w:rsidRPr="007307E3">
        <w:rPr>
          <w:rFonts w:ascii="Times New Roman" w:hAnsi="Times New Roman"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>является учебно-практическая деятельность учащихся.</w:t>
      </w:r>
      <w:r w:rsidR="00C03F31" w:rsidRPr="007307E3">
        <w:rPr>
          <w:rFonts w:ascii="Times New Roman" w:hAnsi="Times New Roman"/>
          <w:sz w:val="28"/>
          <w:szCs w:val="28"/>
          <w:lang w:eastAsia="ru-RU"/>
        </w:rPr>
        <w:t xml:space="preserve"> 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 детей. Специфика методических приемов зависит от возрастных особенностей детей. 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    В своей работе я использую следующие методы: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307E3">
        <w:rPr>
          <w:rFonts w:ascii="Times New Roman" w:hAnsi="Times New Roman" w:cs="Times New Roman"/>
          <w:sz w:val="28"/>
          <w:szCs w:val="28"/>
          <w:lang w:eastAsia="ru-RU"/>
        </w:rPr>
        <w:t>- методы использования слова (рассказ, описание, объяснение, беседы, разбор, задание, указание, оценка, команда)</w:t>
      </w:r>
      <w:proofErr w:type="gramEnd"/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- методы наглядного восприятия (показ, демонстрация видеофильмов, демонстрация </w:t>
      </w:r>
      <w:proofErr w:type="spellStart"/>
      <w:r w:rsidRPr="007307E3">
        <w:rPr>
          <w:rFonts w:ascii="Times New Roman" w:hAnsi="Times New Roman" w:cs="Times New Roman"/>
          <w:sz w:val="28"/>
          <w:szCs w:val="28"/>
          <w:lang w:eastAsia="ru-RU"/>
        </w:rPr>
        <w:t>видеослайдов</w:t>
      </w:r>
      <w:proofErr w:type="spellEnd"/>
      <w:r w:rsidRPr="007307E3">
        <w:rPr>
          <w:rFonts w:ascii="Times New Roman" w:hAnsi="Times New Roman" w:cs="Times New Roman"/>
          <w:sz w:val="28"/>
          <w:szCs w:val="28"/>
          <w:lang w:eastAsia="ru-RU"/>
        </w:rPr>
        <w:t>, рисунков мелом на доске)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практические методы (разучивание по частям, разучивание в целом, игровой, </w:t>
      </w:r>
      <w:proofErr w:type="gramStart"/>
      <w:r w:rsidRPr="007307E3">
        <w:rPr>
          <w:rFonts w:ascii="Times New Roman" w:hAnsi="Times New Roman" w:cs="Times New Roman"/>
          <w:sz w:val="28"/>
          <w:szCs w:val="28"/>
          <w:lang w:eastAsia="ru-RU"/>
        </w:rPr>
        <w:t>соревновательный</w:t>
      </w:r>
      <w:proofErr w:type="gramEnd"/>
      <w:r w:rsidRPr="007307E3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    Хорошие результаты приносят методические приемы, обращенные сразу </w:t>
      </w:r>
      <w:proofErr w:type="gramStart"/>
      <w:r w:rsidRPr="007307E3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 все группе детей или направлены на активизацию каждого ребенка в отдельности: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>- индивидуальная оценка уровня усвоенных навыков, наблюдение за поведением ребенка, его успехами;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>- использование в процессе занятия приемов, обращенных к каждому ребенку, создание обстановки, вызывающей у неуверенных ребят желание действовать;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sz w:val="28"/>
          <w:szCs w:val="28"/>
          <w:lang w:eastAsia="ru-RU"/>
        </w:rPr>
        <w:t xml:space="preserve">    Одной из форм эмоционального обогащения учащихся являются соревнования. Они оставляют массу впечатлений,  создают приподнятое настроение. </w:t>
      </w:r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7307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сса</w:t>
      </w:r>
      <w:r w:rsidRPr="007307E3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</w:p>
    <w:p w:rsidR="00C03F31" w:rsidRPr="007307E3" w:rsidRDefault="00C03F31" w:rsidP="00C03F31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Дл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307E3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307E3">
        <w:rPr>
          <w:rFonts w:ascii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07E3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307E3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7307E3">
        <w:rPr>
          <w:rFonts w:ascii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7307E3">
        <w:rPr>
          <w:rFonts w:ascii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подход</w:t>
      </w:r>
      <w:r w:rsidRPr="007307E3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07E3">
        <w:rPr>
          <w:rFonts w:ascii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07E3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307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07E3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307E3">
        <w:rPr>
          <w:rFonts w:ascii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бной</w:t>
      </w:r>
      <w:r w:rsidRPr="007307E3">
        <w:rPr>
          <w:rFonts w:ascii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307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 о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307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7307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307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бходимы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307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07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07E3">
        <w:rPr>
          <w:rFonts w:ascii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7307E3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07E3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7307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Единицей учебного процесса является блок уроков (раздел). Каждый такой блок охватывает изучение отдельной информационной технологии или ее части. В предлагаемой программе количество часов на изучение материала определено для блоков уроков, связанных с изучением основной темы. Внутри блоков разбивка по времени изучения производится педагогом самостоятельно. С учетом регулярного повторения ранее изученных тем темп изучения отдельных разделов блока определяется субъективными и объективными факторами.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Каждая тема программы начинается с постановки задачи — характеристики образовательного продукта, который предстоит создать обучающимся. С этой целью учитель проводит веб-экскурсию, мультимедийную презентацию, комментированный обзор сайтов или демонстрацию слайдов.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Изучение нового материала носит сопровождающий характер. Учащиеся изучают его с целью создания запланированного продукта — графического файла, эскиза модели и т.п.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Далее проводится тренинг по отработке умений выполнять технические задачи, соответствующие минимальному уровню планируемых результатов обучения. Тренинг переходит в комплексную творческую работу по созданию учениками определенного образовательного продукта, например, эскиза. Такая деятельность ведет к закреплению знаний и служит регулярным индикатором успешности образовательного процесса.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Регулярное повторение способствует закреплению изученного материала. Возвращение к ранее изученным темам и использование их при изучении новых тем способствуют устранению весьма распространенного недостатка — формализма в знаниях, учащихся — и формируют их научное мировоззрение.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Индивидуальная учебная деятельность сочетается с проектными формами работы по созданию сайта. Выполнение проектов завершается их защитой и рефлексивной оценкой.</w:t>
      </w:r>
    </w:p>
    <w:p w:rsidR="004C22B7" w:rsidRPr="007307E3" w:rsidRDefault="004C22B7" w:rsidP="00B77B51">
      <w:pPr>
        <w:spacing w:line="240" w:lineRule="auto"/>
        <w:ind w:left="577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Виды учебной деятельности: </w:t>
      </w:r>
      <w:proofErr w:type="gramStart"/>
      <w:r w:rsidRPr="007307E3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7307E3">
        <w:rPr>
          <w:rFonts w:ascii="Times New Roman" w:hAnsi="Times New Roman"/>
          <w:sz w:val="28"/>
          <w:szCs w:val="28"/>
        </w:rPr>
        <w:t>, творческая, исследовательская.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Материал излагается в виде лекций с использованием </w:t>
      </w:r>
      <w:proofErr w:type="spellStart"/>
      <w:r w:rsidRPr="007307E3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7307E3">
        <w:rPr>
          <w:rFonts w:ascii="Times New Roman" w:hAnsi="Times New Roman"/>
          <w:sz w:val="28"/>
          <w:szCs w:val="28"/>
        </w:rPr>
        <w:t>, инструкций, по некоторым темам могут использоваться электронные учебники и интерактивные уроки для самостоятельного изучения или для повторения.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Методы обучения. </w:t>
      </w:r>
      <w:r w:rsidRPr="007307E3">
        <w:rPr>
          <w:rFonts w:ascii="Times New Roman" w:hAnsi="Times New Roman"/>
          <w:sz w:val="28"/>
          <w:szCs w:val="28"/>
        </w:rPr>
        <w:t>Основная методическая установка программы — обучение школьников навыкам самостоятельной индивидуальной и групповой работы</w:t>
      </w:r>
      <w:r w:rsidR="005478FB" w:rsidRPr="007307E3">
        <w:rPr>
          <w:rFonts w:ascii="Times New Roman" w:hAnsi="Times New Roman"/>
          <w:sz w:val="28"/>
          <w:szCs w:val="28"/>
        </w:rPr>
        <w:t xml:space="preserve">. </w:t>
      </w:r>
      <w:r w:rsidRPr="007307E3">
        <w:rPr>
          <w:rFonts w:ascii="Times New Roman" w:hAnsi="Times New Roman"/>
          <w:sz w:val="28"/>
          <w:szCs w:val="28"/>
        </w:rPr>
        <w:t xml:space="preserve">Индивидуальное освоение ключевых способов деятельности происходит </w:t>
      </w:r>
      <w:r w:rsidRPr="007307E3">
        <w:rPr>
          <w:rFonts w:ascii="Times New Roman" w:hAnsi="Times New Roman"/>
          <w:sz w:val="28"/>
          <w:szCs w:val="28"/>
        </w:rPr>
        <w:lastRenderedPageBreak/>
        <w:t>на основе системы заданий и алгоритмических предписаний, изложенных в учебном пособии для школьников. Большинство заданий выполняется с помощью персонального компьютера и необходимых программных средств.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Кроме </w:t>
      </w:r>
      <w:proofErr w:type="gramStart"/>
      <w:r w:rsidRPr="007307E3">
        <w:rPr>
          <w:rFonts w:ascii="Times New Roman" w:hAnsi="Times New Roman"/>
          <w:sz w:val="28"/>
          <w:szCs w:val="28"/>
        </w:rPr>
        <w:t>индивидуальной</w:t>
      </w:r>
      <w:proofErr w:type="gramEnd"/>
      <w:r w:rsidRPr="007307E3">
        <w:rPr>
          <w:rFonts w:ascii="Times New Roman" w:hAnsi="Times New Roman"/>
          <w:sz w:val="28"/>
          <w:szCs w:val="28"/>
        </w:rPr>
        <w:t>, применяется и групповая работа. В задачи педагога дополнительного образования входит создание условий для реализации ведущей подростковой деятельности — авторского действия, выраженного в проектных формах работы. На определенных этапах обучения учащиеся объединяются в группы, т.е. используется проектный метод обучения. Выполнение проектов завершается публичной защитой результатов и рефлексией.</w:t>
      </w:r>
    </w:p>
    <w:p w:rsidR="004C22B7" w:rsidRPr="007307E3" w:rsidRDefault="004C22B7" w:rsidP="00B77B51">
      <w:pPr>
        <w:spacing w:after="36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Отбор методов обучения обусловлен необходимостью формирования </w:t>
      </w:r>
      <w:r w:rsidRPr="007307E3">
        <w:rPr>
          <w:rFonts w:ascii="Times New Roman" w:hAnsi="Times New Roman"/>
          <w:b/>
          <w:sz w:val="28"/>
          <w:szCs w:val="28"/>
        </w:rPr>
        <w:t>информационной и коммуникативной компетентностей</w:t>
      </w:r>
      <w:r w:rsidRPr="007307E3">
        <w:rPr>
          <w:rFonts w:ascii="Times New Roman" w:hAnsi="Times New Roman"/>
          <w:sz w:val="28"/>
          <w:szCs w:val="28"/>
        </w:rPr>
        <w:t xml:space="preserve"> учащихся. Решение данной задачи обеспечено наличием в программе следующих элементов данных компетенций:</w:t>
      </w:r>
    </w:p>
    <w:p w:rsidR="004C22B7" w:rsidRPr="007307E3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социально-практическая значимость компетенции (для чего необходимо уметь</w:t>
      </w:r>
      <w:r w:rsidR="00A1647D" w:rsidRPr="007307E3">
        <w:rPr>
          <w:rFonts w:ascii="Times New Roman" w:hAnsi="Times New Roman"/>
          <w:sz w:val="28"/>
          <w:szCs w:val="28"/>
        </w:rPr>
        <w:t xml:space="preserve"> играть в шахматы</w:t>
      </w:r>
      <w:r w:rsidRPr="007307E3">
        <w:rPr>
          <w:rFonts w:ascii="Times New Roman" w:hAnsi="Times New Roman"/>
          <w:sz w:val="28"/>
          <w:szCs w:val="28"/>
        </w:rPr>
        <w:t>);</w:t>
      </w:r>
    </w:p>
    <w:p w:rsidR="004C22B7" w:rsidRPr="007307E3" w:rsidRDefault="004C22B7" w:rsidP="00B77B51">
      <w:pPr>
        <w:numPr>
          <w:ilvl w:val="0"/>
          <w:numId w:val="10"/>
        </w:numPr>
        <w:spacing w:after="3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личностная значимость компетенции (зачем ученику необход</w:t>
      </w:r>
      <w:r w:rsidR="00A1647D" w:rsidRPr="007307E3">
        <w:rPr>
          <w:rFonts w:ascii="Times New Roman" w:hAnsi="Times New Roman"/>
          <w:sz w:val="28"/>
          <w:szCs w:val="28"/>
        </w:rPr>
        <w:t>имо быть компетентным</w:t>
      </w:r>
      <w:r w:rsidRPr="007307E3">
        <w:rPr>
          <w:rFonts w:ascii="Times New Roman" w:hAnsi="Times New Roman"/>
          <w:sz w:val="28"/>
          <w:szCs w:val="28"/>
        </w:rPr>
        <w:t>);</w:t>
      </w:r>
    </w:p>
    <w:p w:rsidR="004C22B7" w:rsidRPr="007307E3" w:rsidRDefault="004C22B7" w:rsidP="00B77B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307E3">
        <w:rPr>
          <w:rFonts w:ascii="Times New Roman" w:hAnsi="Times New Roman" w:cs="Times New Roman"/>
          <w:sz w:val="28"/>
          <w:szCs w:val="28"/>
        </w:rPr>
        <w:t>перечень реальных объектов действительности, относящихся к данным компетенциям (</w:t>
      </w:r>
      <w:r w:rsidR="00A1647D" w:rsidRPr="007307E3">
        <w:rPr>
          <w:rFonts w:ascii="Times New Roman" w:hAnsi="Times New Roman" w:cs="Times New Roman"/>
          <w:sz w:val="28"/>
          <w:szCs w:val="28"/>
        </w:rPr>
        <w:t>шахматная доска, шахматные фигуры, шахматные часы,</w:t>
      </w:r>
      <w:r w:rsidRPr="007307E3">
        <w:rPr>
          <w:rFonts w:ascii="Times New Roman" w:hAnsi="Times New Roman" w:cs="Times New Roman"/>
          <w:sz w:val="28"/>
          <w:szCs w:val="28"/>
        </w:rPr>
        <w:t xml:space="preserve"> компьютер, компьютерная программа и др.);</w:t>
      </w:r>
    </w:p>
    <w:p w:rsidR="004C22B7" w:rsidRPr="007307E3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знания, умения и навыки, относящиеся к данным объектам;</w:t>
      </w:r>
    </w:p>
    <w:p w:rsidR="004C22B7" w:rsidRPr="007307E3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способы деятельности по отношению к данным объектам;</w:t>
      </w:r>
    </w:p>
    <w:p w:rsidR="004C22B7" w:rsidRPr="007307E3" w:rsidRDefault="004C22B7" w:rsidP="00B77B51">
      <w:pPr>
        <w:numPr>
          <w:ilvl w:val="0"/>
          <w:numId w:val="10"/>
        </w:numPr>
        <w:spacing w:after="33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минимально необходимый опыт деятельности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в сфере данной компетенции;</w:t>
      </w:r>
    </w:p>
    <w:p w:rsidR="004C22B7" w:rsidRPr="007307E3" w:rsidRDefault="004C22B7" w:rsidP="00B77B51">
      <w:pPr>
        <w:numPr>
          <w:ilvl w:val="0"/>
          <w:numId w:val="10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индикаторы — учебные и контрольно-оценочные задания по определению уровня компетентности ученика.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 xml:space="preserve">Содержание практических занятий </w:t>
      </w:r>
      <w:r w:rsidRPr="007307E3">
        <w:rPr>
          <w:rFonts w:ascii="Times New Roman" w:hAnsi="Times New Roman"/>
          <w:sz w:val="28"/>
          <w:szCs w:val="28"/>
        </w:rPr>
        <w:t xml:space="preserve">ориентировано закрепление теоретического материала, формирование навыков работы </w:t>
      </w:r>
      <w:r w:rsidR="003C4A83" w:rsidRPr="007307E3">
        <w:rPr>
          <w:rFonts w:ascii="Times New Roman" w:hAnsi="Times New Roman"/>
          <w:sz w:val="28"/>
          <w:szCs w:val="28"/>
        </w:rPr>
        <w:t>в</w:t>
      </w:r>
      <w:r w:rsidR="00A1647D" w:rsidRPr="007307E3">
        <w:rPr>
          <w:rFonts w:ascii="Times New Roman" w:hAnsi="Times New Roman"/>
          <w:sz w:val="28"/>
          <w:szCs w:val="28"/>
        </w:rPr>
        <w:t xml:space="preserve"> игре шахматы</w:t>
      </w:r>
      <w:r w:rsidRPr="007307E3">
        <w:rPr>
          <w:rFonts w:ascii="Times New Roman" w:hAnsi="Times New Roman"/>
          <w:sz w:val="28"/>
          <w:szCs w:val="28"/>
        </w:rPr>
        <w:t>.</w:t>
      </w:r>
    </w:p>
    <w:p w:rsidR="004C22B7" w:rsidRPr="007307E3" w:rsidRDefault="004C22B7" w:rsidP="00B77B51">
      <w:pPr>
        <w:pStyle w:val="1"/>
        <w:spacing w:line="240" w:lineRule="auto"/>
        <w:ind w:left="568" w:right="57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Программа проектно-исследовательской деятельности учащихся</w:t>
      </w:r>
    </w:p>
    <w:p w:rsidR="004C22B7" w:rsidRPr="007307E3" w:rsidRDefault="004C22B7" w:rsidP="00B77B51">
      <w:pPr>
        <w:spacing w:after="26" w:line="240" w:lineRule="auto"/>
        <w:ind w:left="59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after="34" w:line="240" w:lineRule="auto"/>
        <w:ind w:right="5" w:firstLine="586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Цель</w:t>
      </w:r>
      <w:r w:rsidRPr="007307E3">
        <w:rPr>
          <w:rFonts w:ascii="Times New Roman" w:hAnsi="Times New Roman"/>
          <w:sz w:val="28"/>
          <w:szCs w:val="28"/>
        </w:rPr>
        <w:t xml:space="preserve"> проектного обучения состоит в том, чтобы создать условия, при которых учащиеся</w:t>
      </w:r>
    </w:p>
    <w:p w:rsidR="004C22B7" w:rsidRPr="007307E3" w:rsidRDefault="004C22B7" w:rsidP="00B77B51">
      <w:pPr>
        <w:numPr>
          <w:ilvl w:val="0"/>
          <w:numId w:val="11"/>
        </w:numPr>
        <w:spacing w:after="35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самостоятельно приобретают недостающие знания из разных источников; пользуются приобретенными знаниями для решения познавательных и практических задач;</w:t>
      </w:r>
    </w:p>
    <w:p w:rsidR="004C22B7" w:rsidRPr="007307E3" w:rsidRDefault="004C22B7" w:rsidP="00B77B51">
      <w:pPr>
        <w:numPr>
          <w:ilvl w:val="0"/>
          <w:numId w:val="11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приобретают коммуникативные умения, работая в различных группах;</w:t>
      </w:r>
    </w:p>
    <w:p w:rsidR="004C22B7" w:rsidRPr="007307E3" w:rsidRDefault="004C22B7" w:rsidP="00B77B51">
      <w:pPr>
        <w:numPr>
          <w:ilvl w:val="0"/>
          <w:numId w:val="11"/>
        </w:numPr>
        <w:spacing w:after="39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7E3">
        <w:rPr>
          <w:rFonts w:ascii="Times New Roman" w:hAnsi="Times New Roman"/>
          <w:sz w:val="28"/>
          <w:szCs w:val="28"/>
        </w:rPr>
        <w:t>развивают исследовательские умения (выявление проблемы, сбор информации, наблюдения, проведение экспериментов, анализ, построение гипотез, обобщение);</w:t>
      </w:r>
      <w:proofErr w:type="gramEnd"/>
    </w:p>
    <w:p w:rsidR="004C22B7" w:rsidRPr="007307E3" w:rsidRDefault="004C22B7" w:rsidP="00B77B51">
      <w:pPr>
        <w:numPr>
          <w:ilvl w:val="0"/>
          <w:numId w:val="11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развивают системное мышление.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lastRenderedPageBreak/>
        <w:t>Технологии и методики, используемые в ходе изучения курса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Основным дидактическим средством обучения </w:t>
      </w:r>
      <w:r w:rsidR="00A1647D" w:rsidRPr="007307E3">
        <w:rPr>
          <w:rFonts w:ascii="Times New Roman" w:hAnsi="Times New Roman"/>
          <w:sz w:val="28"/>
          <w:szCs w:val="28"/>
        </w:rPr>
        <w:t xml:space="preserve">игры в шахматы </w:t>
      </w:r>
      <w:r w:rsidR="003C4A83" w:rsidRPr="007307E3">
        <w:rPr>
          <w:rFonts w:ascii="Times New Roman" w:hAnsi="Times New Roman"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 xml:space="preserve">является учебно-практическая деятельность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307E3">
        <w:rPr>
          <w:rFonts w:ascii="Times New Roman" w:hAnsi="Times New Roman"/>
          <w:sz w:val="28"/>
          <w:szCs w:val="28"/>
        </w:rPr>
        <w:t>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Приоритетными методами являются упражнения, практические работы, выполнение проектов: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дифференцированное обучение;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практические методы обучения;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проектные технологии;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технология применения средств И</w:t>
      </w:r>
      <w:proofErr w:type="gramStart"/>
      <w:r w:rsidRPr="007307E3">
        <w:rPr>
          <w:rFonts w:ascii="Times New Roman" w:hAnsi="Times New Roman"/>
          <w:sz w:val="28"/>
          <w:szCs w:val="28"/>
        </w:rPr>
        <w:t>КТ в пр</w:t>
      </w:r>
      <w:proofErr w:type="gramEnd"/>
      <w:r w:rsidRPr="007307E3">
        <w:rPr>
          <w:rFonts w:ascii="Times New Roman" w:hAnsi="Times New Roman"/>
          <w:sz w:val="28"/>
          <w:szCs w:val="28"/>
        </w:rPr>
        <w:t>едметном обучении;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технология организации самостоятельной работы;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элементы технологии компьютерного урока.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Формы учебной деятельности: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Лекция;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Практическая работа;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Творческий проект;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Учебная игра;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Тематические задания по подгруппам;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Защита творческой работы.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07E3"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 w:rsidRPr="007307E3">
        <w:rPr>
          <w:rFonts w:ascii="Times New Roman" w:hAnsi="Times New Roman"/>
          <w:b/>
          <w:sz w:val="28"/>
          <w:szCs w:val="28"/>
        </w:rPr>
        <w:t xml:space="preserve"> технологии в дополнительном образовании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Охрану здоровья детей можно назвать приоритетным направлением деятельности всего общества, поскольку лишь здоровые дети в состоянии должным образом усваивать полученные знания и в будущем способны заниматься производительно-полезным трудом.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Очень полезна зарядка для глаз. Такие упражнения выполняются после 10-15 минут напряженного зрительного труда.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Вот некоторые приемы зарядки для глаз: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Зажмуримся — посмотрим на пальчик (3 раза).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Постреляем глазками вверх-вниз (3 раза).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Посмотрим вдаль — на носик, поморгаем (3 раза).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Глазки отдыхают. Потереть ладошки, приложить к глазкам (2 раза).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Вращаем глазами сначала в одну сторону, потом в другую (2 раза).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 учетом возрастных особенностей детского организма и потребности в двигательной активности на занятиях эти формы работы предупреждают утомление, нарушения осанки, зрения, а также способствуют повышению работоспособности, активизации мыслительных процессов, улучшению памяти и внимания.</w:t>
      </w:r>
    </w:p>
    <w:p w:rsidR="004C22B7" w:rsidRPr="007307E3" w:rsidRDefault="004C22B7" w:rsidP="00B77B51">
      <w:pPr>
        <w:spacing w:after="12" w:line="240" w:lineRule="auto"/>
        <w:ind w:left="64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Задача педагога дополнительного образования – создать полноценные условия для сохранения здоровья детей, развить интерес к занятиям, включающим </w:t>
      </w:r>
      <w:proofErr w:type="spellStart"/>
      <w:r w:rsidRPr="007307E3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технологии, внедрить эти технологии в ежедневный образовательный процесс и закрепить навыки и умения детей, с </w:t>
      </w:r>
      <w:r w:rsidRPr="007307E3">
        <w:rPr>
          <w:rFonts w:ascii="Times New Roman" w:hAnsi="Times New Roman"/>
          <w:sz w:val="28"/>
          <w:szCs w:val="28"/>
        </w:rPr>
        <w:lastRenderedPageBreak/>
        <w:t>целью улучшения физического здоровья, а также здоровья психики ребенка и комфортного состояния в образовательном процессе.</w:t>
      </w:r>
    </w:p>
    <w:p w:rsidR="004C22B7" w:rsidRPr="007307E3" w:rsidRDefault="004C22B7" w:rsidP="00B77B51">
      <w:pPr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4C22B7" w:rsidRPr="007307E3" w:rsidRDefault="004C22B7" w:rsidP="00B77B51">
      <w:pPr>
        <w:spacing w:line="240" w:lineRule="auto"/>
        <w:ind w:left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Cs/>
          <w:sz w:val="28"/>
          <w:szCs w:val="28"/>
        </w:rPr>
        <w:t>Важнейшим аспектом в деятельности любого детского учреждения является работа с родителями, так как только при взаимодействии ребенка, семьи и педагогического коллектива возможна организация полноценного воспитательного процесса.</w:t>
      </w:r>
    </w:p>
    <w:p w:rsidR="00A63849" w:rsidRPr="007307E3" w:rsidRDefault="00A63849" w:rsidP="00B77B51">
      <w:pPr>
        <w:pStyle w:val="af"/>
        <w:spacing w:before="0" w:beforeAutospacing="0" w:after="0" w:afterAutospacing="0"/>
        <w:ind w:left="851" w:firstLine="708"/>
        <w:contextualSpacing/>
        <w:rPr>
          <w:b/>
          <w:sz w:val="28"/>
          <w:szCs w:val="28"/>
        </w:rPr>
      </w:pPr>
    </w:p>
    <w:p w:rsidR="004C22B7" w:rsidRPr="007307E3" w:rsidRDefault="004C22B7" w:rsidP="00B77B51">
      <w:pPr>
        <w:pStyle w:val="af"/>
        <w:spacing w:before="0" w:beforeAutospacing="0" w:after="0" w:afterAutospacing="0"/>
        <w:ind w:left="851" w:firstLine="708"/>
        <w:contextualSpacing/>
        <w:rPr>
          <w:b/>
          <w:bCs/>
          <w:sz w:val="28"/>
          <w:szCs w:val="28"/>
        </w:rPr>
      </w:pPr>
      <w:r w:rsidRPr="007307E3">
        <w:rPr>
          <w:b/>
          <w:sz w:val="28"/>
          <w:szCs w:val="28"/>
        </w:rPr>
        <w:t>Главными функциями взаимодействия</w:t>
      </w:r>
      <w:r w:rsidRPr="007307E3">
        <w:rPr>
          <w:b/>
          <w:bCs/>
          <w:sz w:val="28"/>
          <w:szCs w:val="28"/>
        </w:rPr>
        <w:t xml:space="preserve"> являются:</w:t>
      </w:r>
    </w:p>
    <w:p w:rsidR="004C22B7" w:rsidRPr="007307E3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Cs/>
          <w:sz w:val="28"/>
          <w:szCs w:val="28"/>
        </w:rPr>
        <w:t>информационная;</w:t>
      </w:r>
    </w:p>
    <w:p w:rsidR="004C22B7" w:rsidRPr="007307E3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307E3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Pr="007307E3">
        <w:rPr>
          <w:rFonts w:ascii="Times New Roman" w:hAnsi="Times New Roman"/>
          <w:bCs/>
          <w:sz w:val="28"/>
          <w:szCs w:val="28"/>
        </w:rPr>
        <w:t>-развивающая;</w:t>
      </w:r>
    </w:p>
    <w:p w:rsidR="004C22B7" w:rsidRPr="007307E3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Cs/>
          <w:sz w:val="28"/>
          <w:szCs w:val="28"/>
        </w:rPr>
        <w:t>формирующая;</w:t>
      </w:r>
    </w:p>
    <w:p w:rsidR="004C22B7" w:rsidRPr="007307E3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Cs/>
          <w:sz w:val="28"/>
          <w:szCs w:val="28"/>
        </w:rPr>
        <w:t>охранно-оздоровительная;</w:t>
      </w:r>
    </w:p>
    <w:p w:rsidR="004C22B7" w:rsidRPr="007307E3" w:rsidRDefault="004C22B7" w:rsidP="00B77B51">
      <w:pPr>
        <w:pStyle w:val="a6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7307E3">
        <w:rPr>
          <w:rFonts w:ascii="Times New Roman" w:hAnsi="Times New Roman"/>
          <w:bCs/>
          <w:sz w:val="28"/>
          <w:szCs w:val="28"/>
        </w:rPr>
        <w:t>контролирующая.</w:t>
      </w:r>
    </w:p>
    <w:p w:rsidR="004C22B7" w:rsidRPr="007307E3" w:rsidRDefault="004C22B7" w:rsidP="00B77B51">
      <w:pPr>
        <w:pStyle w:val="af"/>
        <w:spacing w:before="0" w:beforeAutospacing="0" w:after="0" w:afterAutospacing="0"/>
        <w:ind w:left="851" w:firstLine="708"/>
        <w:contextualSpacing/>
        <w:rPr>
          <w:sz w:val="28"/>
          <w:szCs w:val="28"/>
        </w:rPr>
      </w:pPr>
      <w:r w:rsidRPr="007307E3">
        <w:rPr>
          <w:rStyle w:val="af0"/>
          <w:sz w:val="28"/>
          <w:szCs w:val="28"/>
        </w:rPr>
        <w:t>Формы взаимодействия</w:t>
      </w:r>
      <w:r w:rsidRPr="007307E3">
        <w:rPr>
          <w:sz w:val="28"/>
          <w:szCs w:val="28"/>
        </w:rPr>
        <w:t>: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неделя открытых дверей;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родительские собрания (2 раза в год);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индивидуальные консультации;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анкетирование родителей;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открытые занятия;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творческие мастерские;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праздничные программы;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мастер – класс;</w:t>
      </w:r>
    </w:p>
    <w:p w:rsidR="004C22B7" w:rsidRPr="007307E3" w:rsidRDefault="004C22B7" w:rsidP="00B77B51">
      <w:pPr>
        <w:pStyle w:val="a6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конкурсы.</w:t>
      </w:r>
    </w:p>
    <w:p w:rsidR="00070201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405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4D3162"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ормы аттестации</w:t>
      </w: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/ контроля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Основой для оценивания деятельности учеников являются результаты анализа его продукции и деятельности по ее созданию. Оценка имеет различные способы выражения — устные суждения педагога, письменные качественные характеристики, систематизированные по заданным параметрам аналитические данные, в том числе и рейтинги.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Оценке подлежит в первую очередь уровень достижения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минимально необходимых результатов, обозначенных в целях и задачах курса. Оцениванию подлежат также те направления и результаты деятельности учащихся, которые определены в рабочей программе педагога и в индивидуальных образовательных программах учащихся.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7E3">
        <w:rPr>
          <w:rFonts w:ascii="Times New Roman" w:hAnsi="Times New Roman"/>
          <w:sz w:val="28"/>
          <w:szCs w:val="28"/>
        </w:rPr>
        <w:lastRenderedPageBreak/>
        <w:t>Обучающийся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выступает полноправным субъектом оценивания. Одна из задач педагога — обучение детей навыкам самооценки. С этой целью педагог выделяет и поясняет критерии оценки, учит детей формулировать эти критерии в зависимости от поставленных целей и особенностей образовательного продукта —</w:t>
      </w:r>
      <w:r w:rsidR="002C7C88" w:rsidRPr="007307E3">
        <w:rPr>
          <w:rFonts w:ascii="Times New Roman" w:hAnsi="Times New Roman"/>
          <w:sz w:val="28"/>
          <w:szCs w:val="28"/>
        </w:rPr>
        <w:t xml:space="preserve"> игры в шахматы</w:t>
      </w:r>
      <w:r w:rsidRPr="007307E3">
        <w:rPr>
          <w:rFonts w:ascii="Times New Roman" w:hAnsi="Times New Roman"/>
          <w:sz w:val="28"/>
          <w:szCs w:val="28"/>
        </w:rPr>
        <w:t>.</w:t>
      </w:r>
    </w:p>
    <w:p w:rsidR="004C22B7" w:rsidRPr="007307E3" w:rsidRDefault="004C22B7" w:rsidP="00B77B51">
      <w:pPr>
        <w:spacing w:line="240" w:lineRule="auto"/>
        <w:ind w:left="283" w:right="5" w:firstLine="284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Проверка достигаемых учениками </w:t>
      </w:r>
      <w:r w:rsidRPr="007307E3">
        <w:rPr>
          <w:rFonts w:ascii="Times New Roman" w:hAnsi="Times New Roman"/>
          <w:b/>
          <w:sz w:val="28"/>
          <w:szCs w:val="28"/>
        </w:rPr>
        <w:t>образовательных результатов</w:t>
      </w:r>
      <w:r w:rsidRPr="007307E3">
        <w:rPr>
          <w:rFonts w:ascii="Times New Roman" w:hAnsi="Times New Roman"/>
          <w:sz w:val="28"/>
          <w:szCs w:val="28"/>
        </w:rPr>
        <w:t xml:space="preserve"> производится в следующих формах: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текущий рефлексивный самоанализ, контроль и самооценка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выполняемых заданий;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7E3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работ друг друга или работ, выполненных в группах;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публичная защита выполненных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творческих работ (индивидуальных и групповых);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текущая диагностика и оценка педагогом деятельности школьников;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итоговая оценка деятельности и образовательной продукции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в соответствии с его индивидуальной образовательной программой по курсу;</w:t>
      </w:r>
    </w:p>
    <w:p w:rsidR="004C22B7" w:rsidRPr="007307E3" w:rsidRDefault="004C22B7" w:rsidP="00B77B51">
      <w:pPr>
        <w:numPr>
          <w:ilvl w:val="0"/>
          <w:numId w:val="14"/>
        </w:numPr>
        <w:spacing w:after="4" w:line="240" w:lineRule="auto"/>
        <w:ind w:left="853"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итоговая оценка индивидуальной деятельности </w:t>
      </w:r>
      <w:proofErr w:type="gramStart"/>
      <w:r w:rsidRPr="007307E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педагогом, выполняемая</w:t>
      </w:r>
      <w:r w:rsidR="008F492F" w:rsidRPr="007307E3">
        <w:rPr>
          <w:rFonts w:ascii="Times New Roman" w:hAnsi="Times New Roman"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>в форме образовательной характеристики.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Предметом контроля и оценки являются внешние образовательные продукты учеников. </w:t>
      </w:r>
      <w:r w:rsidR="008F492F" w:rsidRPr="007307E3">
        <w:rPr>
          <w:rFonts w:ascii="Times New Roman" w:hAnsi="Times New Roman"/>
          <w:sz w:val="28"/>
          <w:szCs w:val="28"/>
        </w:rPr>
        <w:t xml:space="preserve">         </w:t>
      </w:r>
      <w:r w:rsidRPr="007307E3">
        <w:rPr>
          <w:rFonts w:ascii="Times New Roman" w:hAnsi="Times New Roman"/>
          <w:sz w:val="28"/>
          <w:szCs w:val="28"/>
        </w:rPr>
        <w:t>Качество ученической продукции оценивается следующими способами:</w:t>
      </w:r>
    </w:p>
    <w:p w:rsidR="004C22B7" w:rsidRPr="007307E3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 количеству творческих элементов в модели;</w:t>
      </w:r>
    </w:p>
    <w:p w:rsidR="004C22B7" w:rsidRPr="007307E3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 степени его оригинальности;</w:t>
      </w:r>
    </w:p>
    <w:p w:rsidR="004C22B7" w:rsidRPr="007307E3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 художественной эстетике модели;</w:t>
      </w:r>
    </w:p>
    <w:p w:rsidR="004C22B7" w:rsidRPr="007307E3" w:rsidRDefault="004C22B7" w:rsidP="00B77B51">
      <w:pPr>
        <w:numPr>
          <w:ilvl w:val="0"/>
          <w:numId w:val="15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по практической пользе модели и удобству его использования.</w:t>
      </w:r>
    </w:p>
    <w:p w:rsidR="004C22B7" w:rsidRPr="007307E3" w:rsidRDefault="004C22B7" w:rsidP="00B77B51">
      <w:pPr>
        <w:spacing w:after="35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Текущий контроль усвоения материала</w:t>
      </w:r>
      <w:r w:rsidRPr="007307E3">
        <w:rPr>
          <w:rFonts w:ascii="Times New Roman" w:hAnsi="Times New Roman"/>
          <w:sz w:val="28"/>
          <w:szCs w:val="28"/>
        </w:rPr>
        <w:t xml:space="preserve"> планируется осуществлять путем устного опроса, собеседования, анализа результатов деятельности, самоконтроля, индивидуального устного опроса и виде самостоятельных, практических и творческих работ. 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Уровень развития у учащихся </w:t>
      </w:r>
      <w:r w:rsidRPr="007307E3">
        <w:rPr>
          <w:rFonts w:ascii="Times New Roman" w:hAnsi="Times New Roman"/>
          <w:b/>
          <w:sz w:val="28"/>
          <w:szCs w:val="28"/>
        </w:rPr>
        <w:t>личностных качеств</w:t>
      </w:r>
      <w:r w:rsidRPr="007307E3">
        <w:rPr>
          <w:rFonts w:ascii="Times New Roman" w:hAnsi="Times New Roman"/>
          <w:sz w:val="28"/>
          <w:szCs w:val="28"/>
        </w:rPr>
        <w:t xml:space="preserve"> определяется на основе сравнения результатов их диагностики в начале и конце курса. </w:t>
      </w:r>
      <w:proofErr w:type="gramStart"/>
      <w:r w:rsidRPr="007307E3">
        <w:rPr>
          <w:rFonts w:ascii="Times New Roman" w:hAnsi="Times New Roman"/>
          <w:sz w:val="28"/>
          <w:szCs w:val="28"/>
        </w:rPr>
        <w:t xml:space="preserve">С помощью методики, включающей наблюдение, тестирование, анализ образовательной продукции учеников, учитель оценивает уровень развития личностных качеств учеников по параметрам, сгруппированным в определенные блоки: технические </w:t>
      </w:r>
      <w:r w:rsidRPr="007307E3">
        <w:rPr>
          <w:rFonts w:ascii="Times New Roman" w:hAnsi="Times New Roman"/>
          <w:sz w:val="28"/>
          <w:szCs w:val="28"/>
        </w:rPr>
        <w:lastRenderedPageBreak/>
        <w:t xml:space="preserve">качества, дизайнерские, коммуникативные, креативные, когнитивные, </w:t>
      </w:r>
      <w:proofErr w:type="spellStart"/>
      <w:r w:rsidRPr="007307E3">
        <w:rPr>
          <w:rFonts w:ascii="Times New Roman" w:hAnsi="Times New Roman"/>
          <w:sz w:val="28"/>
          <w:szCs w:val="28"/>
        </w:rPr>
        <w:t>оргдеятельностные</w:t>
      </w:r>
      <w:proofErr w:type="spellEnd"/>
      <w:r w:rsidRPr="007307E3">
        <w:rPr>
          <w:rFonts w:ascii="Times New Roman" w:hAnsi="Times New Roman"/>
          <w:sz w:val="28"/>
          <w:szCs w:val="28"/>
        </w:rPr>
        <w:t>, рефлексивные.</w:t>
      </w:r>
      <w:proofErr w:type="gramEnd"/>
    </w:p>
    <w:p w:rsidR="004C22B7" w:rsidRPr="007307E3" w:rsidRDefault="004C22B7" w:rsidP="00B77B51">
      <w:pPr>
        <w:spacing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Итоговый контроль</w:t>
      </w:r>
      <w:r w:rsidRPr="007307E3">
        <w:rPr>
          <w:rFonts w:ascii="Times New Roman" w:hAnsi="Times New Roman"/>
          <w:sz w:val="28"/>
          <w:szCs w:val="28"/>
        </w:rPr>
        <w:t xml:space="preserve"> проводится в конце всего курса. Он может иметь форму зачета олимпиады или защиты творческих работ. Данный тип контроля предполагает комплексную проверку образовательных результатов по всем заявленным целям и направлениям курса. Формой итоговой оценки каждого ученика выступает образовательная характеристика, в которой указывается уровень освоения им каждой из целей курса и каждого из направлений индивидуальной программы ученика по курсу.</w:t>
      </w:r>
    </w:p>
    <w:p w:rsidR="004C22B7" w:rsidRPr="007307E3" w:rsidRDefault="004C22B7" w:rsidP="00B77B51">
      <w:pPr>
        <w:spacing w:after="28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7E3">
        <w:rPr>
          <w:rFonts w:ascii="Times New Roman" w:hAnsi="Times New Roman"/>
          <w:sz w:val="28"/>
          <w:szCs w:val="28"/>
        </w:rPr>
        <w:t xml:space="preserve">В целях развития умений и навыков </w:t>
      </w:r>
      <w:r w:rsidRPr="007307E3">
        <w:rPr>
          <w:rFonts w:ascii="Times New Roman" w:hAnsi="Times New Roman"/>
          <w:b/>
          <w:sz w:val="28"/>
          <w:szCs w:val="28"/>
        </w:rPr>
        <w:t>рефлексивной деятельности</w:t>
      </w:r>
      <w:r w:rsidRPr="007307E3">
        <w:rPr>
          <w:rFonts w:ascii="Times New Roman" w:hAnsi="Times New Roman"/>
          <w:sz w:val="28"/>
          <w:szCs w:val="28"/>
        </w:rPr>
        <w:t xml:space="preserve">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другое),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070201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119" w:rsidRPr="007307E3" w:rsidRDefault="00C31119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4E8" w:rsidRPr="007307E3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30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4D3162" w:rsidRPr="007307E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ценочные материалы</w:t>
      </w:r>
    </w:p>
    <w:p w:rsidR="004C22B7" w:rsidRPr="007307E3" w:rsidRDefault="004C22B7" w:rsidP="00B77B51">
      <w:pPr>
        <w:spacing w:after="0" w:line="240" w:lineRule="auto"/>
        <w:ind w:left="568" w:right="571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Критерии оценки проектно-исследовательской работы:</w:t>
      </w:r>
    </w:p>
    <w:p w:rsidR="004C22B7" w:rsidRPr="007307E3" w:rsidRDefault="004C22B7" w:rsidP="00B77B51">
      <w:pPr>
        <w:spacing w:after="22" w:line="240" w:lineRule="auto"/>
        <w:ind w:left="59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Отметка «5»:</w:t>
      </w:r>
      <w:r w:rsidRPr="007307E3">
        <w:rPr>
          <w:rFonts w:ascii="Times New Roman" w:hAnsi="Times New Roman"/>
          <w:sz w:val="28"/>
          <w:szCs w:val="28"/>
        </w:rPr>
        <w:t xml:space="preserve"> работа выполнена полностью, правильно, сдана в установленные календарно-тематическим планированием сроки; сделаны правильные выводы</w:t>
      </w: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Отметка «4»:</w:t>
      </w:r>
      <w:r w:rsidRPr="007307E3">
        <w:rPr>
          <w:rFonts w:ascii="Times New Roman" w:hAnsi="Times New Roman"/>
          <w:sz w:val="28"/>
          <w:szCs w:val="28"/>
        </w:rPr>
        <w:t xml:space="preserve"> работа выполнена правильно с учетом 2-3 несущественных ошибок, исправленных самостоятельно по требованию учителя, сдана в установленные календарно-тематическим планированием сроки.</w:t>
      </w: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Отметка «3»:</w:t>
      </w:r>
      <w:r w:rsidRPr="007307E3">
        <w:rPr>
          <w:rFonts w:ascii="Times New Roman" w:hAnsi="Times New Roman"/>
          <w:sz w:val="28"/>
          <w:szCs w:val="28"/>
        </w:rPr>
        <w:t xml:space="preserve"> работа выполнена правильно не менее чем на половину, или допущена существенная ошибка, или работа сдана позднее установленных </w:t>
      </w:r>
      <w:proofErr w:type="spellStart"/>
      <w:r w:rsidRPr="007307E3">
        <w:rPr>
          <w:rFonts w:ascii="Times New Roman" w:hAnsi="Times New Roman"/>
          <w:sz w:val="28"/>
          <w:szCs w:val="28"/>
        </w:rPr>
        <w:t>календарнотематическим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планированием сроков более чем на одну неделю.</w:t>
      </w: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Отметка «2»:</w:t>
      </w:r>
      <w:r w:rsidRPr="007307E3">
        <w:rPr>
          <w:rFonts w:ascii="Times New Roman" w:hAnsi="Times New Roman"/>
          <w:sz w:val="28"/>
          <w:szCs w:val="28"/>
        </w:rPr>
        <w:t xml:space="preserve"> допущены две (и более) существенные ошибки в ходе работы, которые учащийся не может исправить даже по требованию учителя, работа не сдана в течение двух </w:t>
      </w:r>
      <w:proofErr w:type="gramStart"/>
      <w:r w:rsidRPr="007307E3">
        <w:rPr>
          <w:rFonts w:ascii="Times New Roman" w:hAnsi="Times New Roman"/>
          <w:sz w:val="28"/>
          <w:szCs w:val="28"/>
        </w:rPr>
        <w:t>недель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после установленных календарно-тематическим планированием сроков.</w:t>
      </w:r>
    </w:p>
    <w:p w:rsidR="004C22B7" w:rsidRPr="007307E3" w:rsidRDefault="004C22B7" w:rsidP="00B77B51">
      <w:pPr>
        <w:spacing w:after="29" w:line="240" w:lineRule="auto"/>
        <w:ind w:left="59"/>
        <w:jc w:val="both"/>
        <w:rPr>
          <w:rFonts w:ascii="Times New Roman" w:hAnsi="Times New Roman"/>
          <w:b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Требования к оформлению проекта</w:t>
      </w:r>
    </w:p>
    <w:p w:rsidR="004C22B7" w:rsidRPr="007307E3" w:rsidRDefault="004C22B7" w:rsidP="00B77B51">
      <w:pPr>
        <w:numPr>
          <w:ilvl w:val="0"/>
          <w:numId w:val="16"/>
        </w:numPr>
        <w:spacing w:after="4" w:line="240" w:lineRule="auto"/>
        <w:ind w:right="5" w:hanging="3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7E3">
        <w:rPr>
          <w:rFonts w:ascii="Times New Roman" w:hAnsi="Times New Roman"/>
          <w:sz w:val="28"/>
          <w:szCs w:val="28"/>
        </w:rPr>
        <w:t>Работа должна быть рассчитана на взыскательное читательское восприятие (т.е.</w:t>
      </w:r>
      <w:proofErr w:type="gramEnd"/>
    </w:p>
    <w:p w:rsidR="004C22B7" w:rsidRPr="007307E3" w:rsidRDefault="004C22B7" w:rsidP="00B77B51">
      <w:pPr>
        <w:spacing w:line="240" w:lineRule="auto"/>
        <w:ind w:left="730" w:right="5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7E3">
        <w:rPr>
          <w:rFonts w:ascii="Times New Roman" w:hAnsi="Times New Roman"/>
          <w:sz w:val="28"/>
          <w:szCs w:val="28"/>
        </w:rPr>
        <w:t>написана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хорошим, ясным языком).</w:t>
      </w:r>
    </w:p>
    <w:p w:rsidR="004C22B7" w:rsidRPr="007307E3" w:rsidRDefault="004C22B7" w:rsidP="00B77B51">
      <w:pPr>
        <w:numPr>
          <w:ilvl w:val="0"/>
          <w:numId w:val="16"/>
        </w:numPr>
        <w:spacing w:after="4" w:line="240" w:lineRule="auto"/>
        <w:ind w:right="5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Должны быть соблюдены </w:t>
      </w:r>
      <w:r w:rsidRPr="007307E3">
        <w:rPr>
          <w:rFonts w:ascii="Times New Roman" w:hAnsi="Times New Roman"/>
          <w:b/>
          <w:sz w:val="28"/>
          <w:szCs w:val="28"/>
        </w:rPr>
        <w:t>единые требования</w:t>
      </w:r>
      <w:r w:rsidRPr="007307E3">
        <w:rPr>
          <w:rFonts w:ascii="Times New Roman" w:hAnsi="Times New Roman"/>
          <w:sz w:val="28"/>
          <w:szCs w:val="28"/>
        </w:rPr>
        <w:t xml:space="preserve"> к оформлению работ:</w:t>
      </w:r>
    </w:p>
    <w:p w:rsidR="004C22B7" w:rsidRPr="007307E3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lastRenderedPageBreak/>
        <w:t>работа представляется в печатном и электронном виде.</w:t>
      </w:r>
    </w:p>
    <w:p w:rsidR="004C22B7" w:rsidRPr="007307E3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справочно-вспомогательный аппарат (примечания, сноски) должен быть выполнен в соответствии с принятым стандартом (ФИО автора, название источника, издательство, год).</w:t>
      </w:r>
    </w:p>
    <w:p w:rsidR="004C22B7" w:rsidRPr="007307E3" w:rsidRDefault="004C22B7" w:rsidP="00B77B51">
      <w:pPr>
        <w:numPr>
          <w:ilvl w:val="1"/>
          <w:numId w:val="16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проект выполняется с соблюдением правил элементарного дизайна (разбивка на абзацы, заголовки, подзаголовки, курсив, поля, унификация шрифтов, единый стиль.)</w:t>
      </w:r>
    </w:p>
    <w:p w:rsidR="004C22B7" w:rsidRPr="007307E3" w:rsidRDefault="004C22B7" w:rsidP="00B77B51">
      <w:pPr>
        <w:spacing w:line="240" w:lineRule="auto"/>
        <w:ind w:left="37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1.</w:t>
      </w:r>
      <w:r w:rsidRPr="007307E3">
        <w:rPr>
          <w:rFonts w:ascii="Times New Roman" w:eastAsia="Arial" w:hAnsi="Times New Roman"/>
          <w:sz w:val="28"/>
          <w:szCs w:val="28"/>
        </w:rPr>
        <w:t xml:space="preserve"> </w:t>
      </w:r>
      <w:r w:rsidRPr="007307E3">
        <w:rPr>
          <w:rFonts w:ascii="Times New Roman" w:hAnsi="Times New Roman"/>
          <w:sz w:val="28"/>
          <w:szCs w:val="28"/>
        </w:rPr>
        <w:t xml:space="preserve">Каждый проект должен содержать </w:t>
      </w:r>
      <w:r w:rsidRPr="007307E3">
        <w:rPr>
          <w:rFonts w:ascii="Times New Roman" w:hAnsi="Times New Roman"/>
          <w:b/>
          <w:sz w:val="28"/>
          <w:szCs w:val="28"/>
        </w:rPr>
        <w:t>следующие части: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титульный лист (название, дата, авторы и пр.)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оглавление;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основные проектные идеи, обоснование их выбора;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технологическую часть: эскизы, планы, схемы, расчеты;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визуальный ряд к проекту: макеты, фотографии, рисунки, компьютерный дизайн (например, макет с возможностью перемещением объектов) и др.;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заключение;</w:t>
      </w:r>
    </w:p>
    <w:p w:rsidR="004C22B7" w:rsidRPr="007307E3" w:rsidRDefault="004C22B7" w:rsidP="00B77B51">
      <w:pPr>
        <w:numPr>
          <w:ilvl w:val="0"/>
          <w:numId w:val="17"/>
        </w:num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библиографические сведения (список использованной литературы).</w:t>
      </w:r>
    </w:p>
    <w:p w:rsidR="004C22B7" w:rsidRPr="007307E3" w:rsidRDefault="004C22B7" w:rsidP="00B77B51">
      <w:pPr>
        <w:pStyle w:val="1"/>
        <w:spacing w:line="240" w:lineRule="auto"/>
        <w:ind w:left="568" w:right="48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Критерии оценивания степени </w:t>
      </w:r>
      <w:proofErr w:type="spellStart"/>
      <w:r w:rsidRPr="007307E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умений и навыков  проектной и исследовательской деятельности учащихся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степень самостоятельности в выполнении различных этапов работы над проектом;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степень включенности в групповую работу и чёткость выполнения отведённой роли;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практическое использование УУД;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количество новой информации, использованной для выполнения проекта;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степень осмысления использованной информации;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оригинальность идеи, способа решения проблемы;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осмысление проблемы проекта и формулирование цели и задач проекта или исследования;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уровень организации и проведения презентации;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владение рефлексией;</w:t>
      </w:r>
    </w:p>
    <w:p w:rsidR="004C22B7" w:rsidRPr="007307E3" w:rsidRDefault="004C22B7" w:rsidP="00B77B51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творческий подход в подготовке объектов наглядности презентации;</w:t>
      </w:r>
    </w:p>
    <w:p w:rsidR="00C9725C" w:rsidRDefault="004C22B7" w:rsidP="0050425D">
      <w:pPr>
        <w:numPr>
          <w:ilvl w:val="0"/>
          <w:numId w:val="18"/>
        </w:numPr>
        <w:spacing w:after="4" w:line="240" w:lineRule="auto"/>
        <w:ind w:right="5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значение полученных результатов.</w:t>
      </w: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C52D46" w:rsidRPr="007307E3" w:rsidRDefault="00C52D46" w:rsidP="00C52D46">
      <w:pPr>
        <w:spacing w:after="4" w:line="240" w:lineRule="auto"/>
        <w:ind w:right="5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2506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lastRenderedPageBreak/>
        <w:t>Критерии оценки выполненного проекта:</w:t>
      </w:r>
    </w:p>
    <w:p w:rsidR="004C22B7" w:rsidRPr="007307E3" w:rsidRDefault="004C22B7" w:rsidP="00B77B51">
      <w:pPr>
        <w:pStyle w:val="1"/>
        <w:keepLines/>
        <w:spacing w:before="0" w:after="4" w:line="240" w:lineRule="auto"/>
        <w:ind w:left="3493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Осмысление проблемы проекта</w:t>
      </w:r>
    </w:p>
    <w:p w:rsidR="004C22B7" w:rsidRPr="007307E3" w:rsidRDefault="004C22B7" w:rsidP="00B77B51">
      <w:pPr>
        <w:spacing w:after="28" w:line="240" w:lineRule="auto"/>
        <w:ind w:left="10" w:right="1034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и формулирование цели и задач проекта или исследования</w:t>
      </w: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Проблема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Понимает проблему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Объясняет выбор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Назвал противоречие на основе анализа ситуации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Назвал причины существования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Сформулировал проблему, проанализировал ее причины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3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Целеполагание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Формулирует и понимает цель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Задачи соответствуют цели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способ убедиться в достижении цели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способы решения проблемы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стратегию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Планирование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Рассказал о работе над проектом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Определил последовательность действий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шаги и указал некоторые ресурсы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Обосновал ресурсы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Спланировал текущий контроль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92F" w:rsidRPr="007307E3" w:rsidRDefault="008F492F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Оценка результата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 xml:space="preserve">Сравнил конечный продукт с </w:t>
            </w:r>
            <w:proofErr w:type="gramStart"/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ожидаемым</w:t>
            </w:r>
            <w:proofErr w:type="gram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Сделал вывод о соответствии продукта замыслу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критерии для оценки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Оценил продукт в соответствии с критериями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систему критериев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477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Значение полученных результатов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Описал ожидаемый продукт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Рассказал, как будет использовать продукт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Обосновал потребителей и области использования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Дал рекомендации по использованию продукта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Спланировал продвижение или указал границы  применения продукта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16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142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>___ (максимальное кол-во – 25)</w:t>
      </w:r>
    </w:p>
    <w:p w:rsidR="004C22B7" w:rsidRPr="007307E3" w:rsidRDefault="004C22B7" w:rsidP="00B77B51">
      <w:pPr>
        <w:pStyle w:val="1"/>
        <w:keepLines/>
        <w:spacing w:before="0" w:after="0" w:line="240" w:lineRule="auto"/>
        <w:ind w:left="906" w:right="279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Работа с информацией</w:t>
      </w:r>
    </w:p>
    <w:p w:rsidR="004C22B7" w:rsidRPr="007307E3" w:rsidRDefault="004C22B7" w:rsidP="00B77B51">
      <w:pPr>
        <w:spacing w:line="240" w:lineRule="auto"/>
        <w:ind w:left="2488" w:right="5" w:hanging="142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(количество новой информации, использованной для выполнения проекта,  степень осмысления использованной информации)</w:t>
      </w:r>
    </w:p>
    <w:p w:rsidR="004C22B7" w:rsidRPr="007307E3" w:rsidRDefault="004C22B7" w:rsidP="00B77B51">
      <w:pPr>
        <w:spacing w:after="3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850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Поиск информации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Задает вопросы по ходу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Называет пробелы в информации по вопросу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Назвал виды источников, необходимые для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Выделил вопросы для сравнения информации из нескольких источников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Выделил вопросы для сравнения информации из нескольких источников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775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Обработка информации</w:t>
      </w:r>
    </w:p>
    <w:tbl>
      <w:tblPr>
        <w:tblW w:w="10476" w:type="dxa"/>
        <w:tblInd w:w="-70" w:type="dxa"/>
        <w:tblCellMar>
          <w:top w:w="10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Воспроизвел аргументы и вывод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Привел пример, подтверждающий вывод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Сделал вывод и привел аргументы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5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Сделал вывод на основе критического анализа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Подтвердил вывод собственной аргументацией или данными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2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>____ (максимальное кол-во – 10)</w:t>
      </w:r>
    </w:p>
    <w:p w:rsidR="004C22B7" w:rsidRPr="007307E3" w:rsidRDefault="004C22B7" w:rsidP="00B77B51">
      <w:pPr>
        <w:pStyle w:val="1"/>
        <w:keepLines/>
        <w:spacing w:before="0" w:after="0" w:line="240" w:lineRule="auto"/>
        <w:ind w:left="906" w:right="209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Оформление работы</w:t>
      </w:r>
    </w:p>
    <w:p w:rsidR="004C22B7" w:rsidRPr="007307E3" w:rsidRDefault="004C22B7" w:rsidP="00B77B5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476" w:type="dxa"/>
        <w:tblInd w:w="-70" w:type="dxa"/>
        <w:tblCellMar>
          <w:top w:w="105" w:type="dxa"/>
          <w:left w:w="70" w:type="dxa"/>
          <w:right w:w="7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Не соблюдает нормы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Неточное соблюдение норм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Соблюдает нормы, заданные образцом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Использует вспомогательную графику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777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Изложил тему со сложной структурой, использовал вспомогательные средства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17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>_</w:t>
      </w:r>
      <w:r w:rsidR="007A2069" w:rsidRPr="007307E3">
        <w:rPr>
          <w:rFonts w:ascii="Times New Roman" w:hAnsi="Times New Roman"/>
          <w:sz w:val="28"/>
          <w:szCs w:val="28"/>
        </w:rPr>
        <w:t>__ (максимальное кол-во – 5)</w:t>
      </w:r>
    </w:p>
    <w:p w:rsidR="004C22B7" w:rsidRPr="007307E3" w:rsidRDefault="004C22B7" w:rsidP="00B77B51">
      <w:pPr>
        <w:pStyle w:val="1"/>
        <w:keepLines/>
        <w:spacing w:before="0" w:after="0" w:line="240" w:lineRule="auto"/>
        <w:ind w:left="906" w:right="211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Коммуникация</w:t>
      </w: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850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Устная коммуникация</w:t>
      </w:r>
    </w:p>
    <w:tbl>
      <w:tblPr>
        <w:tblW w:w="10476" w:type="dxa"/>
        <w:tblInd w:w="-70" w:type="dxa"/>
        <w:tblCellMar>
          <w:top w:w="10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Речь не соответствует норме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Речь соответствует норме, обращается к тексту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Подготовил план, соблюдает нормы речи и регламент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Использовал предложенные невербальные средства или наглядные материалы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777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Самостоятельно использовал невербальные средства или наглядные материалы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4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920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lastRenderedPageBreak/>
        <w:t>Продуктивная коммуникация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Односложные ответы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Развернутый ответ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Привел дополнительную информацию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Привел объяснения или дополнительную информацию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77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Апеллировал к данным, авторитету или опыту, привел дополнительные аргументы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31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2"/>
        <w:keepNext/>
        <w:keepLines/>
        <w:numPr>
          <w:ilvl w:val="1"/>
          <w:numId w:val="0"/>
        </w:numPr>
        <w:spacing w:before="0" w:beforeAutospacing="0" w:after="4" w:afterAutospacing="0"/>
        <w:ind w:left="1080" w:hanging="492"/>
        <w:jc w:val="both"/>
        <w:rPr>
          <w:sz w:val="28"/>
          <w:szCs w:val="28"/>
        </w:rPr>
      </w:pPr>
      <w:r w:rsidRPr="007307E3">
        <w:rPr>
          <w:sz w:val="28"/>
          <w:szCs w:val="28"/>
        </w:rPr>
        <w:t>Владение рефлексией</w:t>
      </w:r>
    </w:p>
    <w:tbl>
      <w:tblPr>
        <w:tblW w:w="10476" w:type="dxa"/>
        <w:tblInd w:w="-70" w:type="dxa"/>
        <w:tblCellMar>
          <w:top w:w="10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483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Высказал впечатление от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480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Назвал сильные стороны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Назвал слабые стороны работы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482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Указал причины успехов и неудач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453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Предложил способ избежать неудачи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22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>___ (максимальное кол-во – 15)</w:t>
      </w:r>
    </w:p>
    <w:p w:rsidR="004C22B7" w:rsidRPr="007307E3" w:rsidRDefault="004C22B7" w:rsidP="00B77B51">
      <w:pPr>
        <w:spacing w:after="37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pStyle w:val="1"/>
        <w:keepLines/>
        <w:spacing w:before="0" w:after="4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Степень самостоятельности в выполнении различных этапов работы над проектом</w:t>
      </w:r>
    </w:p>
    <w:p w:rsidR="004C22B7" w:rsidRPr="007307E3" w:rsidRDefault="004C22B7" w:rsidP="00B77B5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476" w:type="dxa"/>
        <w:tblInd w:w="-70" w:type="dxa"/>
        <w:tblCellMar>
          <w:top w:w="105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9036"/>
        <w:gridCol w:w="1440"/>
      </w:tblGrid>
      <w:tr w:rsidR="004C22B7" w:rsidRPr="007307E3" w:rsidTr="00A5213B">
        <w:trPr>
          <w:trHeight w:val="804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Самостоятельно не справился с работой, последовательность нарушена, допущены большие отклонения, работа имеет незавершённый вид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1 балл</w:t>
            </w:r>
          </w:p>
        </w:tc>
      </w:tr>
      <w:tr w:rsidR="004C22B7" w:rsidRPr="007307E3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2 балла</w:t>
            </w:r>
          </w:p>
        </w:tc>
      </w:tr>
      <w:tr w:rsidR="004C22B7" w:rsidRPr="007307E3" w:rsidTr="00A5213B">
        <w:trPr>
          <w:trHeight w:val="804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Работа не выполнена в заданное время, самостоятельно, с нарушением последовательности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</w:p>
        </w:tc>
      </w:tr>
      <w:tr w:rsidR="004C22B7" w:rsidRPr="007307E3" w:rsidTr="00A5213B">
        <w:trPr>
          <w:trHeight w:val="775"/>
        </w:trPr>
        <w:tc>
          <w:tcPr>
            <w:tcW w:w="9036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1440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4 балла</w:t>
            </w:r>
          </w:p>
        </w:tc>
      </w:tr>
      <w:tr w:rsidR="004C22B7" w:rsidRPr="007307E3" w:rsidTr="00A5213B">
        <w:trPr>
          <w:trHeight w:val="775"/>
        </w:trPr>
        <w:tc>
          <w:tcPr>
            <w:tcW w:w="9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2B7" w:rsidRPr="007307E3" w:rsidRDefault="004C22B7" w:rsidP="00B77B51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7E3">
              <w:rPr>
                <w:rFonts w:ascii="Times New Roman" w:eastAsia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C22B7" w:rsidRPr="007307E3" w:rsidRDefault="004C22B7" w:rsidP="00B77B51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 xml:space="preserve"> __ (максимальное кол-во – 5)</w:t>
      </w:r>
    </w:p>
    <w:p w:rsidR="004C22B7" w:rsidRPr="007307E3" w:rsidRDefault="004C22B7" w:rsidP="00B77B51">
      <w:pPr>
        <w:pStyle w:val="1"/>
        <w:keepLines/>
        <w:spacing w:before="0" w:after="4" w:line="240" w:lineRule="auto"/>
        <w:ind w:left="2168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Дизайн, оригинальность представления результатов</w:t>
      </w: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sz w:val="28"/>
          <w:szCs w:val="28"/>
        </w:rPr>
        <w:t>Количество баллов</w:t>
      </w:r>
      <w:r w:rsidRPr="007307E3">
        <w:rPr>
          <w:rFonts w:ascii="Times New Roman" w:hAnsi="Times New Roman"/>
          <w:sz w:val="28"/>
          <w:szCs w:val="28"/>
        </w:rPr>
        <w:t>___ (максимальное кол-во – 5)</w:t>
      </w:r>
    </w:p>
    <w:p w:rsidR="004C22B7" w:rsidRPr="007307E3" w:rsidRDefault="004C22B7" w:rsidP="00B77B51">
      <w:pPr>
        <w:spacing w:after="25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Таким образом, максимальное количество баллов составляет 65 баллов.</w:t>
      </w:r>
    </w:p>
    <w:p w:rsidR="004C22B7" w:rsidRPr="007307E3" w:rsidRDefault="004C22B7" w:rsidP="00B77B51">
      <w:pPr>
        <w:spacing w:line="240" w:lineRule="auto"/>
        <w:ind w:left="10" w:right="5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Перевод сумм баллов за работу в традиционные оценочные нормы предлагаем осуществлять по следующей схеме:</w:t>
      </w:r>
    </w:p>
    <w:p w:rsidR="004C22B7" w:rsidRPr="007307E3" w:rsidRDefault="004C22B7" w:rsidP="00B77B51">
      <w:pPr>
        <w:numPr>
          <w:ilvl w:val="0"/>
          <w:numId w:val="19"/>
        </w:numPr>
        <w:spacing w:after="4" w:line="240" w:lineRule="auto"/>
        <w:ind w:right="851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Оценка «5» (отлично) выставляется за сумму баллов от 85% и выше</w:t>
      </w:r>
    </w:p>
    <w:p w:rsidR="004C22B7" w:rsidRPr="007307E3" w:rsidRDefault="004C22B7" w:rsidP="00B77B51">
      <w:pPr>
        <w:numPr>
          <w:ilvl w:val="0"/>
          <w:numId w:val="19"/>
        </w:numPr>
        <w:spacing w:after="4" w:line="240" w:lineRule="auto"/>
        <w:ind w:right="851" w:hanging="348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 xml:space="preserve">Оценка «4» (хорошо) соответствует сумме баллов от 71%до 84% </w:t>
      </w:r>
      <w:r w:rsidRPr="007307E3">
        <w:rPr>
          <w:rFonts w:ascii="Times New Roman" w:eastAsia="Arial" w:hAnsi="Times New Roman"/>
          <w:sz w:val="28"/>
          <w:szCs w:val="28"/>
        </w:rPr>
        <w:t xml:space="preserve">• </w:t>
      </w:r>
      <w:r w:rsidRPr="007307E3">
        <w:rPr>
          <w:rFonts w:ascii="Times New Roman" w:hAnsi="Times New Roman"/>
          <w:sz w:val="28"/>
          <w:szCs w:val="28"/>
        </w:rPr>
        <w:t>Оценка «3» соответственно от 50% до 70%</w:t>
      </w:r>
    </w:p>
    <w:p w:rsidR="004C22B7" w:rsidRPr="007307E3" w:rsidRDefault="004C22B7" w:rsidP="00B77B51">
      <w:pPr>
        <w:spacing w:line="240" w:lineRule="auto"/>
        <w:ind w:left="3750" w:right="5" w:hanging="2324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Работа, содержащая информацию менее 50%, оценивается как неудовлетворительная.</w:t>
      </w:r>
    </w:p>
    <w:p w:rsidR="00070201" w:rsidRDefault="00070201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D46" w:rsidRPr="007307E3" w:rsidRDefault="00C52D46" w:rsidP="00B77B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6A1" w:rsidRPr="007307E3" w:rsidRDefault="00C526A1" w:rsidP="0050425D">
      <w:pPr>
        <w:spacing w:after="107" w:line="240" w:lineRule="auto"/>
        <w:ind w:right="283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7C88" w:rsidRPr="007307E3" w:rsidRDefault="00070201" w:rsidP="00C526A1">
      <w:pPr>
        <w:spacing w:after="107" w:line="240" w:lineRule="auto"/>
        <w:ind w:left="693" w:right="2834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bCs/>
          <w:sz w:val="28"/>
          <w:szCs w:val="28"/>
        </w:rPr>
        <w:t>С</w:t>
      </w:r>
      <w:r w:rsidR="004D3162" w:rsidRPr="007307E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писок литературы</w:t>
      </w:r>
      <w:r w:rsidRPr="007307E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7764E8" w:rsidRPr="007307E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для</w:t>
      </w:r>
      <w:r w:rsidR="002C7C88" w:rsidRPr="007307E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2C7C88" w:rsidRPr="007307E3">
        <w:rPr>
          <w:rFonts w:ascii="Times New Roman" w:hAnsi="Times New Roman"/>
          <w:b/>
          <w:sz w:val="28"/>
          <w:szCs w:val="28"/>
        </w:rPr>
        <w:t>родителей и детей: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1.</w:t>
      </w:r>
      <w:r w:rsidRPr="007307E3">
        <w:rPr>
          <w:rFonts w:ascii="Times New Roman" w:hAnsi="Times New Roman"/>
          <w:sz w:val="28"/>
          <w:szCs w:val="28"/>
        </w:rPr>
        <w:tab/>
        <w:t>Андреев « Мини-футбол в школе» ОАО Издательство « Советский спорт» 2008г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2.</w:t>
      </w:r>
      <w:r w:rsidRPr="007307E3">
        <w:rPr>
          <w:rFonts w:ascii="Times New Roman" w:hAnsi="Times New Roman"/>
          <w:sz w:val="28"/>
          <w:szCs w:val="28"/>
        </w:rPr>
        <w:tab/>
        <w:t>Андреев С.Н., Алиев Э.Г. Мини-футбол в школе 2006.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3.</w:t>
      </w:r>
      <w:r w:rsidRPr="007307E3">
        <w:rPr>
          <w:rFonts w:ascii="Times New Roman" w:hAnsi="Times New Roman"/>
          <w:sz w:val="28"/>
          <w:szCs w:val="28"/>
        </w:rPr>
        <w:tab/>
        <w:t>Андреев С.Н., Алиев Э.Г., Левин В.С. МИНИ-ФУТБОЛ (</w:t>
      </w:r>
      <w:proofErr w:type="spellStart"/>
      <w:r w:rsidRPr="007307E3">
        <w:rPr>
          <w:rFonts w:ascii="Times New Roman" w:hAnsi="Times New Roman"/>
          <w:sz w:val="28"/>
          <w:szCs w:val="28"/>
        </w:rPr>
        <w:t>футзал</w:t>
      </w:r>
      <w:proofErr w:type="spellEnd"/>
      <w:r w:rsidRPr="007307E3">
        <w:rPr>
          <w:rFonts w:ascii="Times New Roman" w:hAnsi="Times New Roman"/>
          <w:sz w:val="28"/>
          <w:szCs w:val="28"/>
        </w:rPr>
        <w:t>)</w:t>
      </w:r>
      <w:proofErr w:type="gramStart"/>
      <w:r w:rsidRPr="007307E3">
        <w:rPr>
          <w:rFonts w:ascii="Times New Roman" w:hAnsi="Times New Roman"/>
          <w:sz w:val="28"/>
          <w:szCs w:val="28"/>
        </w:rPr>
        <w:t>.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07E3">
        <w:rPr>
          <w:rFonts w:ascii="Times New Roman" w:hAnsi="Times New Roman"/>
          <w:sz w:val="28"/>
          <w:szCs w:val="28"/>
        </w:rPr>
        <w:t>п</w:t>
      </w:r>
      <w:proofErr w:type="gramEnd"/>
      <w:r w:rsidRPr="007307E3">
        <w:rPr>
          <w:rFonts w:ascii="Times New Roman" w:hAnsi="Times New Roman"/>
          <w:sz w:val="28"/>
          <w:szCs w:val="28"/>
        </w:rPr>
        <w:t>римерная программа спортивной подготовки для ДЮСШ и СДЮШОР. – М.: Советский спорт , 2010.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4.</w:t>
      </w:r>
      <w:r w:rsidRPr="007307E3">
        <w:rPr>
          <w:rFonts w:ascii="Times New Roman" w:hAnsi="Times New Roman"/>
          <w:sz w:val="28"/>
          <w:szCs w:val="28"/>
        </w:rPr>
        <w:tab/>
      </w:r>
      <w:proofErr w:type="spellStart"/>
      <w:r w:rsidRPr="007307E3">
        <w:rPr>
          <w:rFonts w:ascii="Times New Roman" w:hAnsi="Times New Roman"/>
          <w:sz w:val="28"/>
          <w:szCs w:val="28"/>
        </w:rPr>
        <w:t>Верхошанский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Ю.В. Программирование и организация тренировочного процесса.- М.: </w:t>
      </w:r>
      <w:proofErr w:type="spellStart"/>
      <w:r w:rsidRPr="007307E3">
        <w:rPr>
          <w:rFonts w:ascii="Times New Roman" w:hAnsi="Times New Roman"/>
          <w:sz w:val="28"/>
          <w:szCs w:val="28"/>
        </w:rPr>
        <w:t>ФиС</w:t>
      </w:r>
      <w:proofErr w:type="spellEnd"/>
      <w:r w:rsidRPr="007307E3">
        <w:rPr>
          <w:rFonts w:ascii="Times New Roman" w:hAnsi="Times New Roman"/>
          <w:sz w:val="28"/>
          <w:szCs w:val="28"/>
        </w:rPr>
        <w:t>, 1985,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5.</w:t>
      </w:r>
      <w:r w:rsidRPr="007307E3">
        <w:rPr>
          <w:rFonts w:ascii="Times New Roman" w:hAnsi="Times New Roman"/>
          <w:sz w:val="28"/>
          <w:szCs w:val="28"/>
        </w:rPr>
        <w:tab/>
        <w:t>Дьячков В.М. Методы совершенствования физической подготовки. – М.: Физкультура и спорт,1973.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6.</w:t>
      </w:r>
      <w:r w:rsidRPr="007307E3">
        <w:rPr>
          <w:rFonts w:ascii="Times New Roman" w:hAnsi="Times New Roman"/>
          <w:sz w:val="28"/>
          <w:szCs w:val="28"/>
        </w:rPr>
        <w:tab/>
      </w:r>
      <w:proofErr w:type="spellStart"/>
      <w:r w:rsidRPr="007307E3">
        <w:rPr>
          <w:rFonts w:ascii="Times New Roman" w:hAnsi="Times New Roman"/>
          <w:sz w:val="28"/>
          <w:szCs w:val="28"/>
        </w:rPr>
        <w:t>Конуров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Д.М. Связь физической и тактической подготовки спортсменов в игровых видах спорта: </w:t>
      </w:r>
      <w:proofErr w:type="spellStart"/>
      <w:r w:rsidRPr="007307E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07E3">
        <w:rPr>
          <w:rFonts w:ascii="Times New Roman" w:hAnsi="Times New Roman"/>
          <w:sz w:val="28"/>
          <w:szCs w:val="28"/>
        </w:rPr>
        <w:t>дис</w:t>
      </w:r>
      <w:proofErr w:type="spellEnd"/>
      <w:r w:rsidRPr="007307E3">
        <w:rPr>
          <w:rFonts w:ascii="Times New Roman" w:hAnsi="Times New Roman"/>
          <w:sz w:val="28"/>
          <w:szCs w:val="28"/>
        </w:rPr>
        <w:t>…</w:t>
      </w:r>
      <w:proofErr w:type="spellStart"/>
      <w:r w:rsidRPr="007307E3">
        <w:rPr>
          <w:rFonts w:ascii="Times New Roman" w:hAnsi="Times New Roman"/>
          <w:sz w:val="28"/>
          <w:szCs w:val="28"/>
        </w:rPr>
        <w:t>канд</w:t>
      </w:r>
      <w:proofErr w:type="gramStart"/>
      <w:r w:rsidRPr="007307E3">
        <w:rPr>
          <w:rFonts w:ascii="Times New Roman" w:hAnsi="Times New Roman"/>
          <w:sz w:val="28"/>
          <w:szCs w:val="28"/>
        </w:rPr>
        <w:t>.п</w:t>
      </w:r>
      <w:proofErr w:type="gramEnd"/>
      <w:r w:rsidRPr="007307E3">
        <w:rPr>
          <w:rFonts w:ascii="Times New Roman" w:hAnsi="Times New Roman"/>
          <w:sz w:val="28"/>
          <w:szCs w:val="28"/>
        </w:rPr>
        <w:t>ед</w:t>
      </w:r>
      <w:proofErr w:type="spellEnd"/>
      <w:r w:rsidRPr="007307E3">
        <w:rPr>
          <w:rFonts w:ascii="Times New Roman" w:hAnsi="Times New Roman"/>
          <w:sz w:val="28"/>
          <w:szCs w:val="28"/>
        </w:rPr>
        <w:t>. наук. – М.,2002.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7.</w:t>
      </w:r>
      <w:r w:rsidRPr="007307E3">
        <w:rPr>
          <w:rFonts w:ascii="Times New Roman" w:hAnsi="Times New Roman"/>
          <w:sz w:val="28"/>
          <w:szCs w:val="28"/>
        </w:rPr>
        <w:tab/>
        <w:t xml:space="preserve">Матвеев Л.П. Основы спортивной тренировки. М.: </w:t>
      </w:r>
      <w:proofErr w:type="spellStart"/>
      <w:r w:rsidRPr="007307E3">
        <w:rPr>
          <w:rFonts w:ascii="Times New Roman" w:hAnsi="Times New Roman"/>
          <w:sz w:val="28"/>
          <w:szCs w:val="28"/>
        </w:rPr>
        <w:t>ФиС</w:t>
      </w:r>
      <w:proofErr w:type="spellEnd"/>
      <w:r w:rsidRPr="007307E3">
        <w:rPr>
          <w:rFonts w:ascii="Times New Roman" w:hAnsi="Times New Roman"/>
          <w:sz w:val="28"/>
          <w:szCs w:val="28"/>
        </w:rPr>
        <w:t>, 1977.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8.</w:t>
      </w:r>
      <w:r w:rsidRPr="007307E3">
        <w:rPr>
          <w:rFonts w:ascii="Times New Roman" w:hAnsi="Times New Roman"/>
          <w:sz w:val="28"/>
          <w:szCs w:val="28"/>
        </w:rPr>
        <w:tab/>
        <w:t>Мини-футбол – игра для всех. В.Л. Мутко, С.Н. Андреев, Э.Г. Алиев. – М.: Советский спорт, 2007.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9.</w:t>
      </w:r>
      <w:r w:rsidRPr="007307E3">
        <w:rPr>
          <w:rFonts w:ascii="Times New Roman" w:hAnsi="Times New Roman"/>
          <w:sz w:val="28"/>
          <w:szCs w:val="28"/>
        </w:rPr>
        <w:tab/>
        <w:t xml:space="preserve">Волков С.В. « Теория и методика детского и юношеского спорта» Олимпийская литература 2002 </w:t>
      </w:r>
      <w:proofErr w:type="spellStart"/>
      <w:r w:rsidRPr="007307E3">
        <w:rPr>
          <w:rFonts w:ascii="Times New Roman" w:hAnsi="Times New Roman"/>
          <w:sz w:val="28"/>
          <w:szCs w:val="28"/>
        </w:rPr>
        <w:t>г</w:t>
      </w:r>
      <w:proofErr w:type="gramStart"/>
      <w:r w:rsidRPr="007307E3">
        <w:rPr>
          <w:rFonts w:ascii="Times New Roman" w:hAnsi="Times New Roman"/>
          <w:sz w:val="28"/>
          <w:szCs w:val="28"/>
        </w:rPr>
        <w:t>.Ж</w:t>
      </w:r>
      <w:proofErr w:type="spellEnd"/>
      <w:proofErr w:type="gramEnd"/>
      <w:r w:rsidRPr="007307E3">
        <w:rPr>
          <w:rFonts w:ascii="Times New Roman" w:hAnsi="Times New Roman"/>
          <w:sz w:val="28"/>
          <w:szCs w:val="28"/>
        </w:rPr>
        <w:t xml:space="preserve">-Л </w:t>
      </w:r>
      <w:proofErr w:type="spellStart"/>
      <w:r w:rsidRPr="007307E3">
        <w:rPr>
          <w:rFonts w:ascii="Times New Roman" w:hAnsi="Times New Roman"/>
          <w:sz w:val="28"/>
          <w:szCs w:val="28"/>
        </w:rPr>
        <w:t>Чесно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«Футбол. Обучение базовой техники» Спорт </w:t>
      </w:r>
      <w:proofErr w:type="spellStart"/>
      <w:r w:rsidRPr="007307E3">
        <w:rPr>
          <w:rFonts w:ascii="Times New Roman" w:hAnsi="Times New Roman"/>
          <w:sz w:val="28"/>
          <w:szCs w:val="28"/>
        </w:rPr>
        <w:t>Академ</w:t>
      </w:r>
      <w:proofErr w:type="spellEnd"/>
      <w:r w:rsidRPr="007307E3">
        <w:rPr>
          <w:rFonts w:ascii="Times New Roman" w:hAnsi="Times New Roman"/>
          <w:sz w:val="28"/>
          <w:szCs w:val="28"/>
        </w:rPr>
        <w:t>. Пресс 1998г</w:t>
      </w:r>
    </w:p>
    <w:p w:rsidR="00BC030A" w:rsidRPr="007307E3" w:rsidRDefault="00BC030A" w:rsidP="00BC030A">
      <w:pPr>
        <w:pStyle w:val="a6"/>
        <w:tabs>
          <w:tab w:val="left" w:pos="567"/>
          <w:tab w:val="left" w:pos="1152"/>
          <w:tab w:val="left" w:pos="1153"/>
        </w:tabs>
        <w:ind w:left="567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sz w:val="28"/>
          <w:szCs w:val="28"/>
        </w:rPr>
        <w:t>10.</w:t>
      </w:r>
      <w:r w:rsidRPr="007307E3">
        <w:rPr>
          <w:rFonts w:ascii="Times New Roman" w:hAnsi="Times New Roman"/>
          <w:sz w:val="28"/>
          <w:szCs w:val="28"/>
        </w:rPr>
        <w:tab/>
        <w:t>Мини-</w:t>
      </w:r>
      <w:proofErr w:type="spellStart"/>
      <w:r w:rsidRPr="007307E3">
        <w:rPr>
          <w:rFonts w:ascii="Times New Roman" w:hAnsi="Times New Roman"/>
          <w:sz w:val="28"/>
          <w:szCs w:val="28"/>
        </w:rPr>
        <w:t>фубол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07E3">
        <w:rPr>
          <w:rFonts w:ascii="Times New Roman" w:hAnsi="Times New Roman"/>
          <w:sz w:val="28"/>
          <w:szCs w:val="28"/>
        </w:rPr>
        <w:t>футзал</w:t>
      </w:r>
      <w:proofErr w:type="spellEnd"/>
      <w:r w:rsidRPr="007307E3">
        <w:rPr>
          <w:rFonts w:ascii="Times New Roman" w:hAnsi="Times New Roman"/>
          <w:sz w:val="28"/>
          <w:szCs w:val="28"/>
        </w:rPr>
        <w:t>)</w:t>
      </w:r>
      <w:proofErr w:type="gramStart"/>
      <w:r w:rsidRPr="007307E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307E3">
        <w:rPr>
          <w:rFonts w:ascii="Times New Roman" w:hAnsi="Times New Roman"/>
          <w:sz w:val="28"/>
          <w:szCs w:val="28"/>
        </w:rPr>
        <w:t xml:space="preserve"> Примерная программа для детско-юношеских спортивных  </w:t>
      </w:r>
      <w:proofErr w:type="spellStart"/>
      <w:r w:rsidRPr="007307E3">
        <w:rPr>
          <w:rFonts w:ascii="Times New Roman" w:hAnsi="Times New Roman"/>
          <w:sz w:val="28"/>
          <w:szCs w:val="28"/>
        </w:rPr>
        <w:t>школ</w:t>
      </w:r>
      <w:proofErr w:type="gramStart"/>
      <w:r w:rsidRPr="007307E3">
        <w:rPr>
          <w:rFonts w:ascii="Times New Roman" w:hAnsi="Times New Roman"/>
          <w:sz w:val="28"/>
          <w:szCs w:val="28"/>
        </w:rPr>
        <w:t>,с</w:t>
      </w:r>
      <w:proofErr w:type="gramEnd"/>
      <w:r w:rsidRPr="007307E3">
        <w:rPr>
          <w:rFonts w:ascii="Times New Roman" w:hAnsi="Times New Roman"/>
          <w:sz w:val="28"/>
          <w:szCs w:val="28"/>
        </w:rPr>
        <w:t>пециализированных</w:t>
      </w:r>
      <w:proofErr w:type="spellEnd"/>
      <w:r w:rsidRPr="007307E3">
        <w:rPr>
          <w:rFonts w:ascii="Times New Roman" w:hAnsi="Times New Roman"/>
          <w:sz w:val="28"/>
          <w:szCs w:val="28"/>
        </w:rPr>
        <w:t xml:space="preserve"> детско-юношеских школ олимпийского резерва С.Н. Андреев, Э. Г. Алиев, В. С. Левин, К. В. 4.Еременко. - М.: Советский спорт, 2010. - 96 с.</w:t>
      </w:r>
    </w:p>
    <w:p w:rsidR="002C7C88" w:rsidRPr="007307E3" w:rsidRDefault="002C7C88" w:rsidP="00B77B51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7307E3">
        <w:rPr>
          <w:rFonts w:ascii="Times New Roman" w:hAnsi="Times New Roman"/>
          <w:b/>
          <w:i/>
          <w:sz w:val="28"/>
          <w:szCs w:val="28"/>
        </w:rPr>
        <w:t>Интернет -  ресурсы:</w:t>
      </w:r>
    </w:p>
    <w:p w:rsidR="002C7C88" w:rsidRPr="007307E3" w:rsidRDefault="002C7C88" w:rsidP="00B77B5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BC030A" w:rsidRPr="007307E3" w:rsidRDefault="00037E30" w:rsidP="00B77B51">
      <w:pPr>
        <w:numPr>
          <w:ilvl w:val="0"/>
          <w:numId w:val="46"/>
        </w:numPr>
        <w:spacing w:after="211" w:line="240" w:lineRule="auto"/>
        <w:ind w:hanging="732"/>
        <w:jc w:val="both"/>
        <w:rPr>
          <w:rFonts w:ascii="Times New Roman" w:hAnsi="Times New Roman"/>
          <w:color w:val="002060"/>
          <w:sz w:val="28"/>
          <w:szCs w:val="28"/>
        </w:rPr>
      </w:pPr>
      <w:hyperlink r:id="rId10" w:history="1">
        <w:r w:rsidR="00C52D46" w:rsidRPr="005352DB">
          <w:rPr>
            <w:rStyle w:val="ab"/>
            <w:rFonts w:ascii="Verdana" w:hAnsi="Verdana"/>
            <w:sz w:val="28"/>
            <w:szCs w:val="28"/>
            <w:shd w:val="clear" w:color="auto" w:fill="FFFFFF"/>
          </w:rPr>
          <w:t>http://www.amfr.ru/</w:t>
        </w:r>
      </w:hyperlink>
      <w:r w:rsidR="00C52D46">
        <w:rPr>
          <w:sz w:val="28"/>
          <w:szCs w:val="28"/>
        </w:rPr>
        <w:t xml:space="preserve">   </w:t>
      </w:r>
      <w:r w:rsidR="00BC030A" w:rsidRPr="007307E3">
        <w:rPr>
          <w:rFonts w:ascii="Verdana" w:hAnsi="Verdana"/>
          <w:color w:val="002060"/>
          <w:sz w:val="28"/>
          <w:szCs w:val="28"/>
          <w:shd w:val="clear" w:color="auto" w:fill="FFFFFF"/>
        </w:rPr>
        <w:t> </w:t>
      </w:r>
    </w:p>
    <w:p w:rsidR="00BC030A" w:rsidRPr="007307E3" w:rsidRDefault="00037E30" w:rsidP="00B77B51">
      <w:pPr>
        <w:numPr>
          <w:ilvl w:val="0"/>
          <w:numId w:val="46"/>
        </w:numPr>
        <w:spacing w:after="211" w:line="240" w:lineRule="auto"/>
        <w:ind w:hanging="732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  <w:hyperlink r:id="rId11" w:tgtFrame="_blank" w:history="1">
        <w:r w:rsidR="00BC030A" w:rsidRPr="007307E3">
          <w:rPr>
            <w:rStyle w:val="ab"/>
            <w:rFonts w:ascii="Arial" w:hAnsi="Arial" w:cs="Arial"/>
            <w:sz w:val="28"/>
            <w:szCs w:val="28"/>
            <w:shd w:val="clear" w:color="auto" w:fill="FFFFFF"/>
          </w:rPr>
          <w:t>https://obuchonok.ru/node/393</w:t>
        </w:r>
      </w:hyperlink>
    </w:p>
    <w:p w:rsidR="00FE1A69" w:rsidRPr="007307E3" w:rsidRDefault="00FE1A69" w:rsidP="00B77B51">
      <w:pPr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</w:p>
    <w:sectPr w:rsidR="00FE1A69" w:rsidRPr="007307E3" w:rsidSect="002C7C88">
      <w:footerReference w:type="default" r:id="rId12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30" w:rsidRDefault="00037E30" w:rsidP="009227AB">
      <w:pPr>
        <w:spacing w:after="0" w:line="240" w:lineRule="auto"/>
      </w:pPr>
      <w:r>
        <w:separator/>
      </w:r>
    </w:p>
  </w:endnote>
  <w:endnote w:type="continuationSeparator" w:id="0">
    <w:p w:rsidR="00037E30" w:rsidRDefault="00037E30" w:rsidP="0092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06" w:rsidRDefault="00037E3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671">
      <w:rPr>
        <w:noProof/>
      </w:rPr>
      <w:t>26</w:t>
    </w:r>
    <w:r>
      <w:rPr>
        <w:noProof/>
      </w:rPr>
      <w:fldChar w:fldCharType="end"/>
    </w:r>
  </w:p>
  <w:p w:rsidR="009B4506" w:rsidRDefault="009B45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30" w:rsidRDefault="00037E30" w:rsidP="009227AB">
      <w:pPr>
        <w:spacing w:after="0" w:line="240" w:lineRule="auto"/>
      </w:pPr>
      <w:r>
        <w:separator/>
      </w:r>
    </w:p>
  </w:footnote>
  <w:footnote w:type="continuationSeparator" w:id="0">
    <w:p w:rsidR="00037E30" w:rsidRDefault="00037E30" w:rsidP="0092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66F31"/>
    <w:multiLevelType w:val="hybridMultilevel"/>
    <w:tmpl w:val="FDAC3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74855"/>
    <w:multiLevelType w:val="hybridMultilevel"/>
    <w:tmpl w:val="4008F0DE"/>
    <w:lvl w:ilvl="0" w:tplc="FC247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2747C"/>
    <w:multiLevelType w:val="hybridMultilevel"/>
    <w:tmpl w:val="3A80A9A8"/>
    <w:lvl w:ilvl="0" w:tplc="3B3A9A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C3EF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605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64EF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866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6E05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EA7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16EB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27F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266500"/>
    <w:multiLevelType w:val="hybridMultilevel"/>
    <w:tmpl w:val="E21E19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8F2629"/>
    <w:multiLevelType w:val="hybridMultilevel"/>
    <w:tmpl w:val="405E9F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3114E6"/>
    <w:multiLevelType w:val="hybridMultilevel"/>
    <w:tmpl w:val="CBC0FA9E"/>
    <w:lvl w:ilvl="0" w:tplc="165E6F7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A203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DA3E0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EF9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03DD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2030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2323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8476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067CF1"/>
    <w:multiLevelType w:val="multilevel"/>
    <w:tmpl w:val="3AFAD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46B5A"/>
    <w:multiLevelType w:val="hybridMultilevel"/>
    <w:tmpl w:val="60C4AC12"/>
    <w:lvl w:ilvl="0" w:tplc="BD12D460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EC58C2">
      <w:start w:val="1"/>
      <w:numFmt w:val="bullet"/>
      <w:lvlText w:val="o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AF8F2">
      <w:start w:val="1"/>
      <w:numFmt w:val="bullet"/>
      <w:lvlText w:val="▪"/>
      <w:lvlJc w:val="left"/>
      <w:pPr>
        <w:ind w:left="2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44ED82">
      <w:start w:val="1"/>
      <w:numFmt w:val="bullet"/>
      <w:lvlText w:val="•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C739E">
      <w:start w:val="1"/>
      <w:numFmt w:val="bullet"/>
      <w:lvlText w:val="o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6C29C">
      <w:start w:val="1"/>
      <w:numFmt w:val="bullet"/>
      <w:lvlText w:val="▪"/>
      <w:lvlJc w:val="left"/>
      <w:pPr>
        <w:ind w:left="4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27790">
      <w:start w:val="1"/>
      <w:numFmt w:val="bullet"/>
      <w:lvlText w:val="•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087B3C">
      <w:start w:val="1"/>
      <w:numFmt w:val="bullet"/>
      <w:lvlText w:val="o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67C1C">
      <w:start w:val="1"/>
      <w:numFmt w:val="bullet"/>
      <w:lvlText w:val="▪"/>
      <w:lvlJc w:val="left"/>
      <w:pPr>
        <w:ind w:left="7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8604B5"/>
    <w:multiLevelType w:val="hybridMultilevel"/>
    <w:tmpl w:val="988A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530DC"/>
    <w:multiLevelType w:val="hybridMultilevel"/>
    <w:tmpl w:val="290C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A20C1"/>
    <w:multiLevelType w:val="hybridMultilevel"/>
    <w:tmpl w:val="78F0F7CA"/>
    <w:lvl w:ilvl="0" w:tplc="6144C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C6F96"/>
    <w:multiLevelType w:val="hybridMultilevel"/>
    <w:tmpl w:val="2722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A5AA1"/>
    <w:multiLevelType w:val="hybridMultilevel"/>
    <w:tmpl w:val="374009FC"/>
    <w:lvl w:ilvl="0" w:tplc="629A07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0F2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68F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CDF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48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9A3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C0F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8CCC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0CF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770FC7"/>
    <w:multiLevelType w:val="hybridMultilevel"/>
    <w:tmpl w:val="027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0333E"/>
    <w:multiLevelType w:val="hybridMultilevel"/>
    <w:tmpl w:val="1DEC2E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02F49"/>
    <w:multiLevelType w:val="hybridMultilevel"/>
    <w:tmpl w:val="865CFD32"/>
    <w:lvl w:ilvl="0" w:tplc="006A56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C2D4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EA6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45D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295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6F9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297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404A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245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CF910E9"/>
    <w:multiLevelType w:val="hybridMultilevel"/>
    <w:tmpl w:val="CE62121C"/>
    <w:lvl w:ilvl="0" w:tplc="008C637A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05FB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B047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236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470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EFE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458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C75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9C3E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8F6733"/>
    <w:multiLevelType w:val="hybridMultilevel"/>
    <w:tmpl w:val="B03ED7E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>
    <w:nsid w:val="33591C61"/>
    <w:multiLevelType w:val="hybridMultilevel"/>
    <w:tmpl w:val="C08EB82C"/>
    <w:lvl w:ilvl="0" w:tplc="DE5C27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165F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63C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8B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D618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C06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2A18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648C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838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9311F1"/>
    <w:multiLevelType w:val="hybridMultilevel"/>
    <w:tmpl w:val="F9802666"/>
    <w:lvl w:ilvl="0" w:tplc="879CEF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459B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03C1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D8E2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5C983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CA9B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2759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26A6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6256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D60FA7"/>
    <w:multiLevelType w:val="hybridMultilevel"/>
    <w:tmpl w:val="3BA816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9FA7294"/>
    <w:multiLevelType w:val="hybridMultilevel"/>
    <w:tmpl w:val="ECE475CE"/>
    <w:lvl w:ilvl="0" w:tplc="D5BAFD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620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6A40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BE3F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56E9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886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E22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AA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441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757727"/>
    <w:multiLevelType w:val="hybridMultilevel"/>
    <w:tmpl w:val="A962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E53C0"/>
    <w:multiLevelType w:val="hybridMultilevel"/>
    <w:tmpl w:val="27C2B7E2"/>
    <w:lvl w:ilvl="0" w:tplc="04190001">
      <w:start w:val="1"/>
      <w:numFmt w:val="bullet"/>
      <w:lvlText w:val=""/>
      <w:lvlJc w:val="left"/>
      <w:pPr>
        <w:ind w:left="128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B03EAA">
      <w:start w:val="1"/>
      <w:numFmt w:val="bullet"/>
      <w:lvlText w:val="o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E328E">
      <w:start w:val="1"/>
      <w:numFmt w:val="bullet"/>
      <w:lvlText w:val="▪"/>
      <w:lvlJc w:val="left"/>
      <w:pPr>
        <w:ind w:left="2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46DB6C">
      <w:start w:val="1"/>
      <w:numFmt w:val="bullet"/>
      <w:lvlText w:val="•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8737E">
      <w:start w:val="1"/>
      <w:numFmt w:val="bullet"/>
      <w:lvlText w:val="o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A7BE8">
      <w:start w:val="1"/>
      <w:numFmt w:val="bullet"/>
      <w:lvlText w:val="▪"/>
      <w:lvlJc w:val="left"/>
      <w:pPr>
        <w:ind w:left="4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68DFC">
      <w:start w:val="1"/>
      <w:numFmt w:val="bullet"/>
      <w:lvlText w:val="•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E377A">
      <w:start w:val="1"/>
      <w:numFmt w:val="bullet"/>
      <w:lvlText w:val="o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01E14">
      <w:start w:val="1"/>
      <w:numFmt w:val="bullet"/>
      <w:lvlText w:val="▪"/>
      <w:lvlJc w:val="left"/>
      <w:pPr>
        <w:ind w:left="7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4047C2"/>
    <w:multiLevelType w:val="hybridMultilevel"/>
    <w:tmpl w:val="48320C20"/>
    <w:lvl w:ilvl="0" w:tplc="6144C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A07C5"/>
    <w:multiLevelType w:val="hybridMultilevel"/>
    <w:tmpl w:val="7CB6D0E6"/>
    <w:lvl w:ilvl="0" w:tplc="9436669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29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F8DA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4A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6EB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07B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8D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496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4C1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A461CBC"/>
    <w:multiLevelType w:val="hybridMultilevel"/>
    <w:tmpl w:val="0FA80AF2"/>
    <w:lvl w:ilvl="0" w:tplc="618A868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AAAB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20EB3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6C30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8ED1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AA7A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C606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C18A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9A80B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F692E27"/>
    <w:multiLevelType w:val="hybridMultilevel"/>
    <w:tmpl w:val="A04C15BA"/>
    <w:lvl w:ilvl="0" w:tplc="DED42C1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A502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488F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2B9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0EF3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616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66B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6AA9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82756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AA23BB"/>
    <w:multiLevelType w:val="hybridMultilevel"/>
    <w:tmpl w:val="C1A0A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2D02B66"/>
    <w:multiLevelType w:val="hybridMultilevel"/>
    <w:tmpl w:val="477822AA"/>
    <w:lvl w:ilvl="0" w:tplc="3B545B48">
      <w:start w:val="1"/>
      <w:numFmt w:val="decimal"/>
      <w:lvlText w:val="%1.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23802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20048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60404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A2A24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2088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72EE3C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CB34E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4F442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B3F3CD6"/>
    <w:multiLevelType w:val="hybridMultilevel"/>
    <w:tmpl w:val="241EF07C"/>
    <w:lvl w:ilvl="0" w:tplc="568EE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767816"/>
    <w:multiLevelType w:val="hybridMultilevel"/>
    <w:tmpl w:val="4146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20A3C"/>
    <w:multiLevelType w:val="hybridMultilevel"/>
    <w:tmpl w:val="872E77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FD661F4"/>
    <w:multiLevelType w:val="hybridMultilevel"/>
    <w:tmpl w:val="35D21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09B60F0"/>
    <w:multiLevelType w:val="hybridMultilevel"/>
    <w:tmpl w:val="3DFC4A2A"/>
    <w:lvl w:ilvl="0" w:tplc="AFE8FB3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F60F73"/>
    <w:multiLevelType w:val="hybridMultilevel"/>
    <w:tmpl w:val="E3FE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4572D6"/>
    <w:multiLevelType w:val="hybridMultilevel"/>
    <w:tmpl w:val="8A649D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4DE5BF0"/>
    <w:multiLevelType w:val="hybridMultilevel"/>
    <w:tmpl w:val="C01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23186"/>
    <w:multiLevelType w:val="hybridMultilevel"/>
    <w:tmpl w:val="A054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04CA7"/>
    <w:multiLevelType w:val="hybridMultilevel"/>
    <w:tmpl w:val="D4626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CF093A"/>
    <w:multiLevelType w:val="hybridMultilevel"/>
    <w:tmpl w:val="DD244C5C"/>
    <w:lvl w:ilvl="0" w:tplc="E236F61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86E9D"/>
    <w:multiLevelType w:val="hybridMultilevel"/>
    <w:tmpl w:val="950A440A"/>
    <w:lvl w:ilvl="0" w:tplc="A94EADC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80F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3412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044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9282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03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65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8ACE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23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DE67285"/>
    <w:multiLevelType w:val="hybridMultilevel"/>
    <w:tmpl w:val="4152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D2264"/>
    <w:multiLevelType w:val="hybridMultilevel"/>
    <w:tmpl w:val="2C9A99F2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5">
    <w:nsid w:val="757D0523"/>
    <w:multiLevelType w:val="hybridMultilevel"/>
    <w:tmpl w:val="9C34F1D6"/>
    <w:lvl w:ilvl="0" w:tplc="1E88991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8048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067C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A977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C39A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C9186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D06C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22BB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EBE5E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83E34A7"/>
    <w:multiLevelType w:val="hybridMultilevel"/>
    <w:tmpl w:val="6A10407A"/>
    <w:lvl w:ilvl="0" w:tplc="EAEAB71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0C6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EE5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ED3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CC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849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8A5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416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C0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9503625"/>
    <w:multiLevelType w:val="hybridMultilevel"/>
    <w:tmpl w:val="B5D66288"/>
    <w:lvl w:ilvl="0" w:tplc="77067D7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413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03A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C8CB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E25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0659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A5E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2F1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4A2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824CE0"/>
    <w:multiLevelType w:val="hybridMultilevel"/>
    <w:tmpl w:val="C2AE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24"/>
  </w:num>
  <w:num w:numId="4">
    <w:abstractNumId w:val="48"/>
  </w:num>
  <w:num w:numId="5">
    <w:abstractNumId w:val="5"/>
  </w:num>
  <w:num w:numId="6">
    <w:abstractNumId w:val="8"/>
  </w:num>
  <w:num w:numId="7">
    <w:abstractNumId w:val="30"/>
  </w:num>
  <w:num w:numId="8">
    <w:abstractNumId w:val="9"/>
  </w:num>
  <w:num w:numId="9">
    <w:abstractNumId w:val="20"/>
  </w:num>
  <w:num w:numId="10">
    <w:abstractNumId w:val="22"/>
  </w:num>
  <w:num w:numId="11">
    <w:abstractNumId w:val="26"/>
  </w:num>
  <w:num w:numId="12">
    <w:abstractNumId w:val="25"/>
  </w:num>
  <w:num w:numId="13">
    <w:abstractNumId w:val="11"/>
  </w:num>
  <w:num w:numId="14">
    <w:abstractNumId w:val="27"/>
  </w:num>
  <w:num w:numId="15">
    <w:abstractNumId w:val="6"/>
  </w:num>
  <w:num w:numId="16">
    <w:abstractNumId w:val="45"/>
  </w:num>
  <w:num w:numId="17">
    <w:abstractNumId w:val="28"/>
  </w:num>
  <w:num w:numId="18">
    <w:abstractNumId w:val="19"/>
  </w:num>
  <w:num w:numId="19">
    <w:abstractNumId w:val="3"/>
  </w:num>
  <w:num w:numId="20">
    <w:abstractNumId w:val="18"/>
  </w:num>
  <w:num w:numId="21">
    <w:abstractNumId w:val="13"/>
  </w:num>
  <w:num w:numId="22">
    <w:abstractNumId w:val="35"/>
  </w:num>
  <w:num w:numId="23">
    <w:abstractNumId w:val="40"/>
  </w:num>
  <w:num w:numId="24">
    <w:abstractNumId w:val="1"/>
  </w:num>
  <w:num w:numId="25">
    <w:abstractNumId w:val="34"/>
  </w:num>
  <w:num w:numId="26">
    <w:abstractNumId w:val="4"/>
  </w:num>
  <w:num w:numId="27">
    <w:abstractNumId w:val="39"/>
  </w:num>
  <w:num w:numId="28">
    <w:abstractNumId w:val="31"/>
  </w:num>
  <w:num w:numId="29">
    <w:abstractNumId w:val="12"/>
  </w:num>
  <w:num w:numId="30">
    <w:abstractNumId w:val="2"/>
  </w:num>
  <w:num w:numId="31">
    <w:abstractNumId w:val="41"/>
  </w:num>
  <w:num w:numId="32">
    <w:abstractNumId w:val="43"/>
  </w:num>
  <w:num w:numId="33">
    <w:abstractNumId w:val="23"/>
  </w:num>
  <w:num w:numId="34">
    <w:abstractNumId w:val="0"/>
  </w:num>
  <w:num w:numId="35">
    <w:abstractNumId w:val="7"/>
  </w:num>
  <w:num w:numId="36">
    <w:abstractNumId w:val="15"/>
  </w:num>
  <w:num w:numId="37">
    <w:abstractNumId w:val="14"/>
  </w:num>
  <w:num w:numId="38">
    <w:abstractNumId w:val="33"/>
  </w:num>
  <w:num w:numId="39">
    <w:abstractNumId w:val="32"/>
  </w:num>
  <w:num w:numId="40">
    <w:abstractNumId w:val="17"/>
  </w:num>
  <w:num w:numId="41">
    <w:abstractNumId w:val="16"/>
  </w:num>
  <w:num w:numId="42">
    <w:abstractNumId w:val="29"/>
  </w:num>
  <w:num w:numId="43">
    <w:abstractNumId w:val="38"/>
  </w:num>
  <w:num w:numId="44">
    <w:abstractNumId w:val="46"/>
  </w:num>
  <w:num w:numId="45">
    <w:abstractNumId w:val="47"/>
  </w:num>
  <w:num w:numId="46">
    <w:abstractNumId w:val="42"/>
  </w:num>
  <w:num w:numId="47">
    <w:abstractNumId w:val="21"/>
  </w:num>
  <w:num w:numId="48">
    <w:abstractNumId w:val="37"/>
  </w:num>
  <w:num w:numId="49">
    <w:abstractNumId w:val="44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7B9"/>
    <w:rsid w:val="000017D5"/>
    <w:rsid w:val="00003F3A"/>
    <w:rsid w:val="00010982"/>
    <w:rsid w:val="00021DE1"/>
    <w:rsid w:val="00034967"/>
    <w:rsid w:val="00036755"/>
    <w:rsid w:val="00037E30"/>
    <w:rsid w:val="000402CA"/>
    <w:rsid w:val="000453D1"/>
    <w:rsid w:val="00054AD1"/>
    <w:rsid w:val="000566D4"/>
    <w:rsid w:val="00057AA5"/>
    <w:rsid w:val="00066ACE"/>
    <w:rsid w:val="00070201"/>
    <w:rsid w:val="00082EF2"/>
    <w:rsid w:val="0008314A"/>
    <w:rsid w:val="00087E0E"/>
    <w:rsid w:val="00090E21"/>
    <w:rsid w:val="00094FA9"/>
    <w:rsid w:val="000B3771"/>
    <w:rsid w:val="000C0850"/>
    <w:rsid w:val="000C1034"/>
    <w:rsid w:val="000C2A59"/>
    <w:rsid w:val="000C6C10"/>
    <w:rsid w:val="000C755B"/>
    <w:rsid w:val="000D2BA7"/>
    <w:rsid w:val="000D4AC1"/>
    <w:rsid w:val="000E1413"/>
    <w:rsid w:val="000E15AD"/>
    <w:rsid w:val="000F24FF"/>
    <w:rsid w:val="000F56FC"/>
    <w:rsid w:val="0010460F"/>
    <w:rsid w:val="00110362"/>
    <w:rsid w:val="001118C9"/>
    <w:rsid w:val="001134EA"/>
    <w:rsid w:val="00115264"/>
    <w:rsid w:val="00115959"/>
    <w:rsid w:val="00123327"/>
    <w:rsid w:val="001277B2"/>
    <w:rsid w:val="00140A20"/>
    <w:rsid w:val="001420F0"/>
    <w:rsid w:val="001424A1"/>
    <w:rsid w:val="00146F9D"/>
    <w:rsid w:val="001552B5"/>
    <w:rsid w:val="00163B89"/>
    <w:rsid w:val="00163EE5"/>
    <w:rsid w:val="00171690"/>
    <w:rsid w:val="001732DC"/>
    <w:rsid w:val="0017380F"/>
    <w:rsid w:val="001768EC"/>
    <w:rsid w:val="00177D5E"/>
    <w:rsid w:val="0018008A"/>
    <w:rsid w:val="00181AD9"/>
    <w:rsid w:val="0018218C"/>
    <w:rsid w:val="00190B74"/>
    <w:rsid w:val="001A1697"/>
    <w:rsid w:val="001A180C"/>
    <w:rsid w:val="001A6FC4"/>
    <w:rsid w:val="001B5728"/>
    <w:rsid w:val="001D46C9"/>
    <w:rsid w:val="001E4936"/>
    <w:rsid w:val="001F5430"/>
    <w:rsid w:val="00205B4F"/>
    <w:rsid w:val="00205EA9"/>
    <w:rsid w:val="00213453"/>
    <w:rsid w:val="0021426D"/>
    <w:rsid w:val="00226F41"/>
    <w:rsid w:val="00244907"/>
    <w:rsid w:val="00254E48"/>
    <w:rsid w:val="00266C43"/>
    <w:rsid w:val="0029217D"/>
    <w:rsid w:val="00293AAF"/>
    <w:rsid w:val="002A518D"/>
    <w:rsid w:val="002A7C69"/>
    <w:rsid w:val="002B5463"/>
    <w:rsid w:val="002C5A9A"/>
    <w:rsid w:val="002C7C88"/>
    <w:rsid w:val="002D6FF0"/>
    <w:rsid w:val="002E22CF"/>
    <w:rsid w:val="003041E5"/>
    <w:rsid w:val="003103EE"/>
    <w:rsid w:val="00313A4D"/>
    <w:rsid w:val="003170E1"/>
    <w:rsid w:val="00327B68"/>
    <w:rsid w:val="003432D0"/>
    <w:rsid w:val="0034330A"/>
    <w:rsid w:val="00343C66"/>
    <w:rsid w:val="00347D87"/>
    <w:rsid w:val="003604B8"/>
    <w:rsid w:val="003707D6"/>
    <w:rsid w:val="0037263F"/>
    <w:rsid w:val="00376303"/>
    <w:rsid w:val="00386297"/>
    <w:rsid w:val="00387051"/>
    <w:rsid w:val="00396A75"/>
    <w:rsid w:val="003A2D05"/>
    <w:rsid w:val="003B2AFA"/>
    <w:rsid w:val="003B3BA0"/>
    <w:rsid w:val="003C443B"/>
    <w:rsid w:val="003C4A83"/>
    <w:rsid w:val="003C73BE"/>
    <w:rsid w:val="003D3B2B"/>
    <w:rsid w:val="003E6C35"/>
    <w:rsid w:val="003F0196"/>
    <w:rsid w:val="003F0829"/>
    <w:rsid w:val="003F4E1D"/>
    <w:rsid w:val="004025A7"/>
    <w:rsid w:val="00404A19"/>
    <w:rsid w:val="00407225"/>
    <w:rsid w:val="00423980"/>
    <w:rsid w:val="00433F65"/>
    <w:rsid w:val="0045049A"/>
    <w:rsid w:val="00451D49"/>
    <w:rsid w:val="00464A52"/>
    <w:rsid w:val="0046779B"/>
    <w:rsid w:val="0047122D"/>
    <w:rsid w:val="00473D59"/>
    <w:rsid w:val="0048154B"/>
    <w:rsid w:val="00481EC2"/>
    <w:rsid w:val="00482D54"/>
    <w:rsid w:val="004848F5"/>
    <w:rsid w:val="004A088E"/>
    <w:rsid w:val="004A65FC"/>
    <w:rsid w:val="004B7E87"/>
    <w:rsid w:val="004C22B7"/>
    <w:rsid w:val="004C4C99"/>
    <w:rsid w:val="004D1CCA"/>
    <w:rsid w:val="004D3162"/>
    <w:rsid w:val="004E6109"/>
    <w:rsid w:val="004F6914"/>
    <w:rsid w:val="004F75A8"/>
    <w:rsid w:val="0050425D"/>
    <w:rsid w:val="005202A0"/>
    <w:rsid w:val="00524B6D"/>
    <w:rsid w:val="00525329"/>
    <w:rsid w:val="00526653"/>
    <w:rsid w:val="00531AD5"/>
    <w:rsid w:val="00533C71"/>
    <w:rsid w:val="005378A7"/>
    <w:rsid w:val="0054155E"/>
    <w:rsid w:val="005424AB"/>
    <w:rsid w:val="005431DB"/>
    <w:rsid w:val="005478FB"/>
    <w:rsid w:val="00553FB5"/>
    <w:rsid w:val="00555199"/>
    <w:rsid w:val="0056554D"/>
    <w:rsid w:val="005872F8"/>
    <w:rsid w:val="005939D4"/>
    <w:rsid w:val="005942AE"/>
    <w:rsid w:val="005A0EA3"/>
    <w:rsid w:val="005A4444"/>
    <w:rsid w:val="005B297F"/>
    <w:rsid w:val="005B2AC1"/>
    <w:rsid w:val="005B32EA"/>
    <w:rsid w:val="005B66D7"/>
    <w:rsid w:val="005C29CA"/>
    <w:rsid w:val="005D25A7"/>
    <w:rsid w:val="005D2BF3"/>
    <w:rsid w:val="005D349F"/>
    <w:rsid w:val="005E401E"/>
    <w:rsid w:val="00601DE8"/>
    <w:rsid w:val="00602DBD"/>
    <w:rsid w:val="00610AA9"/>
    <w:rsid w:val="00610E17"/>
    <w:rsid w:val="006253DB"/>
    <w:rsid w:val="00637D61"/>
    <w:rsid w:val="00642C3E"/>
    <w:rsid w:val="00642D1A"/>
    <w:rsid w:val="0065196E"/>
    <w:rsid w:val="0065412D"/>
    <w:rsid w:val="006613A5"/>
    <w:rsid w:val="00667A1D"/>
    <w:rsid w:val="00673F52"/>
    <w:rsid w:val="00676075"/>
    <w:rsid w:val="006811F7"/>
    <w:rsid w:val="00690170"/>
    <w:rsid w:val="00693ECD"/>
    <w:rsid w:val="00695443"/>
    <w:rsid w:val="006A218A"/>
    <w:rsid w:val="006B1CF0"/>
    <w:rsid w:val="006C4690"/>
    <w:rsid w:val="006D50FD"/>
    <w:rsid w:val="006D6532"/>
    <w:rsid w:val="006E0AAA"/>
    <w:rsid w:val="006E3944"/>
    <w:rsid w:val="006F3C44"/>
    <w:rsid w:val="006F685E"/>
    <w:rsid w:val="00700871"/>
    <w:rsid w:val="007107AA"/>
    <w:rsid w:val="00715555"/>
    <w:rsid w:val="007161AE"/>
    <w:rsid w:val="00722C10"/>
    <w:rsid w:val="007273F2"/>
    <w:rsid w:val="007307E3"/>
    <w:rsid w:val="00730A96"/>
    <w:rsid w:val="007350BF"/>
    <w:rsid w:val="00735C0C"/>
    <w:rsid w:val="00737E4B"/>
    <w:rsid w:val="007432FD"/>
    <w:rsid w:val="0074442E"/>
    <w:rsid w:val="0075071A"/>
    <w:rsid w:val="00751A5C"/>
    <w:rsid w:val="00751ECF"/>
    <w:rsid w:val="007541F0"/>
    <w:rsid w:val="0075511D"/>
    <w:rsid w:val="007555FE"/>
    <w:rsid w:val="00756DA7"/>
    <w:rsid w:val="0077278C"/>
    <w:rsid w:val="007764E8"/>
    <w:rsid w:val="00782B46"/>
    <w:rsid w:val="00786C75"/>
    <w:rsid w:val="007915BF"/>
    <w:rsid w:val="00793748"/>
    <w:rsid w:val="00795340"/>
    <w:rsid w:val="007955C4"/>
    <w:rsid w:val="007A112C"/>
    <w:rsid w:val="007A2069"/>
    <w:rsid w:val="007A3F95"/>
    <w:rsid w:val="007A47A8"/>
    <w:rsid w:val="007A7499"/>
    <w:rsid w:val="007B0172"/>
    <w:rsid w:val="007B2A1E"/>
    <w:rsid w:val="007B6EED"/>
    <w:rsid w:val="007B7405"/>
    <w:rsid w:val="007C7AAD"/>
    <w:rsid w:val="007D2C4D"/>
    <w:rsid w:val="007D3C48"/>
    <w:rsid w:val="007E5C30"/>
    <w:rsid w:val="007F4DA4"/>
    <w:rsid w:val="007F4EF2"/>
    <w:rsid w:val="007F64EA"/>
    <w:rsid w:val="00826C23"/>
    <w:rsid w:val="0082752D"/>
    <w:rsid w:val="00842B02"/>
    <w:rsid w:val="00844BAB"/>
    <w:rsid w:val="00852B9D"/>
    <w:rsid w:val="0088170D"/>
    <w:rsid w:val="00885393"/>
    <w:rsid w:val="00897D11"/>
    <w:rsid w:val="008A4144"/>
    <w:rsid w:val="008B2E3D"/>
    <w:rsid w:val="008C0EC9"/>
    <w:rsid w:val="008C7FBA"/>
    <w:rsid w:val="008F492F"/>
    <w:rsid w:val="00913D8B"/>
    <w:rsid w:val="00915087"/>
    <w:rsid w:val="00916C73"/>
    <w:rsid w:val="009227AB"/>
    <w:rsid w:val="00925B42"/>
    <w:rsid w:val="00926ED4"/>
    <w:rsid w:val="00935E20"/>
    <w:rsid w:val="00936AAF"/>
    <w:rsid w:val="00950CF0"/>
    <w:rsid w:val="00954AA8"/>
    <w:rsid w:val="00957488"/>
    <w:rsid w:val="009610FD"/>
    <w:rsid w:val="00963224"/>
    <w:rsid w:val="009646DA"/>
    <w:rsid w:val="00964835"/>
    <w:rsid w:val="009657B8"/>
    <w:rsid w:val="00967E0F"/>
    <w:rsid w:val="00974752"/>
    <w:rsid w:val="00991C59"/>
    <w:rsid w:val="009960F3"/>
    <w:rsid w:val="009A15F0"/>
    <w:rsid w:val="009B4506"/>
    <w:rsid w:val="009B4713"/>
    <w:rsid w:val="009C3471"/>
    <w:rsid w:val="009D2A38"/>
    <w:rsid w:val="009E195C"/>
    <w:rsid w:val="009E2BD1"/>
    <w:rsid w:val="009E5293"/>
    <w:rsid w:val="009F12C0"/>
    <w:rsid w:val="009F1F6C"/>
    <w:rsid w:val="009F27E6"/>
    <w:rsid w:val="009F2A65"/>
    <w:rsid w:val="00A0264B"/>
    <w:rsid w:val="00A042F1"/>
    <w:rsid w:val="00A147A0"/>
    <w:rsid w:val="00A159BC"/>
    <w:rsid w:val="00A1647D"/>
    <w:rsid w:val="00A373E8"/>
    <w:rsid w:val="00A44236"/>
    <w:rsid w:val="00A447BA"/>
    <w:rsid w:val="00A50E0E"/>
    <w:rsid w:val="00A5213B"/>
    <w:rsid w:val="00A5689A"/>
    <w:rsid w:val="00A63849"/>
    <w:rsid w:val="00A63C54"/>
    <w:rsid w:val="00A6503B"/>
    <w:rsid w:val="00A66BA6"/>
    <w:rsid w:val="00A73F81"/>
    <w:rsid w:val="00A76E8E"/>
    <w:rsid w:val="00A87704"/>
    <w:rsid w:val="00A93A44"/>
    <w:rsid w:val="00A978B0"/>
    <w:rsid w:val="00AA2DF1"/>
    <w:rsid w:val="00AA675A"/>
    <w:rsid w:val="00AB1E96"/>
    <w:rsid w:val="00AB48CB"/>
    <w:rsid w:val="00AC7B7C"/>
    <w:rsid w:val="00AD403D"/>
    <w:rsid w:val="00AE2710"/>
    <w:rsid w:val="00AE68F9"/>
    <w:rsid w:val="00AF2210"/>
    <w:rsid w:val="00AF773D"/>
    <w:rsid w:val="00B01109"/>
    <w:rsid w:val="00B06FC2"/>
    <w:rsid w:val="00B1045C"/>
    <w:rsid w:val="00B157B9"/>
    <w:rsid w:val="00B21410"/>
    <w:rsid w:val="00B368B7"/>
    <w:rsid w:val="00B464BE"/>
    <w:rsid w:val="00B46FC5"/>
    <w:rsid w:val="00B50200"/>
    <w:rsid w:val="00B52714"/>
    <w:rsid w:val="00B535D0"/>
    <w:rsid w:val="00B53F11"/>
    <w:rsid w:val="00B72DCF"/>
    <w:rsid w:val="00B76B93"/>
    <w:rsid w:val="00B77B51"/>
    <w:rsid w:val="00B830E6"/>
    <w:rsid w:val="00B8506F"/>
    <w:rsid w:val="00B911DD"/>
    <w:rsid w:val="00B970BC"/>
    <w:rsid w:val="00BA113A"/>
    <w:rsid w:val="00BA31D6"/>
    <w:rsid w:val="00BA51C7"/>
    <w:rsid w:val="00BB74D4"/>
    <w:rsid w:val="00BC030A"/>
    <w:rsid w:val="00BD4553"/>
    <w:rsid w:val="00BD497E"/>
    <w:rsid w:val="00BE40D8"/>
    <w:rsid w:val="00BF0CF6"/>
    <w:rsid w:val="00BF13CA"/>
    <w:rsid w:val="00BF2B93"/>
    <w:rsid w:val="00BF39FF"/>
    <w:rsid w:val="00C03F31"/>
    <w:rsid w:val="00C17759"/>
    <w:rsid w:val="00C25230"/>
    <w:rsid w:val="00C31119"/>
    <w:rsid w:val="00C339F8"/>
    <w:rsid w:val="00C34D90"/>
    <w:rsid w:val="00C464AA"/>
    <w:rsid w:val="00C526A1"/>
    <w:rsid w:val="00C52D46"/>
    <w:rsid w:val="00C530D1"/>
    <w:rsid w:val="00C70F69"/>
    <w:rsid w:val="00C73496"/>
    <w:rsid w:val="00C73937"/>
    <w:rsid w:val="00C8191D"/>
    <w:rsid w:val="00C925DA"/>
    <w:rsid w:val="00C9725C"/>
    <w:rsid w:val="00CA67F0"/>
    <w:rsid w:val="00CD254A"/>
    <w:rsid w:val="00CE6B7A"/>
    <w:rsid w:val="00CE6D5B"/>
    <w:rsid w:val="00CF1766"/>
    <w:rsid w:val="00D006A3"/>
    <w:rsid w:val="00D14578"/>
    <w:rsid w:val="00D16E4C"/>
    <w:rsid w:val="00D235FF"/>
    <w:rsid w:val="00D31F86"/>
    <w:rsid w:val="00D4080C"/>
    <w:rsid w:val="00D42B36"/>
    <w:rsid w:val="00D43970"/>
    <w:rsid w:val="00D46A0E"/>
    <w:rsid w:val="00D521E3"/>
    <w:rsid w:val="00D73AEE"/>
    <w:rsid w:val="00D74007"/>
    <w:rsid w:val="00D74F4B"/>
    <w:rsid w:val="00D814EA"/>
    <w:rsid w:val="00D94113"/>
    <w:rsid w:val="00D97395"/>
    <w:rsid w:val="00D97AE6"/>
    <w:rsid w:val="00DA00A9"/>
    <w:rsid w:val="00DB6428"/>
    <w:rsid w:val="00DD57C1"/>
    <w:rsid w:val="00DD59D0"/>
    <w:rsid w:val="00DD5DB8"/>
    <w:rsid w:val="00DE652C"/>
    <w:rsid w:val="00DE6AC5"/>
    <w:rsid w:val="00E06872"/>
    <w:rsid w:val="00E36CEF"/>
    <w:rsid w:val="00E47DE4"/>
    <w:rsid w:val="00E5497E"/>
    <w:rsid w:val="00E61361"/>
    <w:rsid w:val="00E71A89"/>
    <w:rsid w:val="00E72EDB"/>
    <w:rsid w:val="00E75E15"/>
    <w:rsid w:val="00E827FF"/>
    <w:rsid w:val="00E843C9"/>
    <w:rsid w:val="00E87457"/>
    <w:rsid w:val="00E87640"/>
    <w:rsid w:val="00E92E1C"/>
    <w:rsid w:val="00EA4E6E"/>
    <w:rsid w:val="00EA5F13"/>
    <w:rsid w:val="00EA65D9"/>
    <w:rsid w:val="00EB1694"/>
    <w:rsid w:val="00EB3096"/>
    <w:rsid w:val="00EB4830"/>
    <w:rsid w:val="00EC1A19"/>
    <w:rsid w:val="00EC1BE0"/>
    <w:rsid w:val="00EC5657"/>
    <w:rsid w:val="00EC64D2"/>
    <w:rsid w:val="00EC6534"/>
    <w:rsid w:val="00EC6AD3"/>
    <w:rsid w:val="00ED2D44"/>
    <w:rsid w:val="00EE41AA"/>
    <w:rsid w:val="00EF0B0D"/>
    <w:rsid w:val="00EF49D9"/>
    <w:rsid w:val="00EF56D0"/>
    <w:rsid w:val="00EF5E97"/>
    <w:rsid w:val="00EF7214"/>
    <w:rsid w:val="00F04032"/>
    <w:rsid w:val="00F13607"/>
    <w:rsid w:val="00F21BA4"/>
    <w:rsid w:val="00F21C12"/>
    <w:rsid w:val="00F25D39"/>
    <w:rsid w:val="00F34DEB"/>
    <w:rsid w:val="00F36339"/>
    <w:rsid w:val="00F363B7"/>
    <w:rsid w:val="00F37159"/>
    <w:rsid w:val="00F41B2E"/>
    <w:rsid w:val="00F600B3"/>
    <w:rsid w:val="00F63C2F"/>
    <w:rsid w:val="00F65690"/>
    <w:rsid w:val="00F72142"/>
    <w:rsid w:val="00F72F7B"/>
    <w:rsid w:val="00F80FA9"/>
    <w:rsid w:val="00F820E3"/>
    <w:rsid w:val="00F84DBB"/>
    <w:rsid w:val="00F94E8D"/>
    <w:rsid w:val="00F96E70"/>
    <w:rsid w:val="00F96E87"/>
    <w:rsid w:val="00FA04A7"/>
    <w:rsid w:val="00FA262B"/>
    <w:rsid w:val="00FA4FCC"/>
    <w:rsid w:val="00FA7A84"/>
    <w:rsid w:val="00FB2012"/>
    <w:rsid w:val="00FB4317"/>
    <w:rsid w:val="00FB4A96"/>
    <w:rsid w:val="00FB5179"/>
    <w:rsid w:val="00FC00F5"/>
    <w:rsid w:val="00FC595D"/>
    <w:rsid w:val="00FD1595"/>
    <w:rsid w:val="00FD4671"/>
    <w:rsid w:val="00FE125A"/>
    <w:rsid w:val="00FE1A69"/>
    <w:rsid w:val="00FE5E74"/>
    <w:rsid w:val="00FF09B5"/>
    <w:rsid w:val="00FF0CBB"/>
    <w:rsid w:val="00FF39E1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1B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B4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57B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B157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B157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3453"/>
    <w:pPr>
      <w:ind w:left="720"/>
      <w:contextualSpacing/>
    </w:pPr>
  </w:style>
  <w:style w:type="character" w:customStyle="1" w:styleId="FontStyle43">
    <w:name w:val="Font Style43"/>
    <w:rsid w:val="00226F4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0C103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22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27A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2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27AB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sid w:val="00565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56554D"/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rsid w:val="004D3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rsid w:val="004D3162"/>
    <w:rPr>
      <w:rFonts w:ascii="Times New Roman" w:hAnsi="Times New Roman" w:cs="Times New Roman"/>
      <w:b/>
      <w:bCs/>
      <w:sz w:val="18"/>
      <w:szCs w:val="18"/>
    </w:rPr>
  </w:style>
  <w:style w:type="character" w:customStyle="1" w:styleId="blk">
    <w:name w:val="blk"/>
    <w:basedOn w:val="a0"/>
    <w:rsid w:val="00793748"/>
  </w:style>
  <w:style w:type="character" w:customStyle="1" w:styleId="20">
    <w:name w:val="Заголовок 2 Знак"/>
    <w:link w:val="2"/>
    <w:uiPriority w:val="9"/>
    <w:rsid w:val="009B4713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A73F8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815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D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F41B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6613A5"/>
    <w:rPr>
      <w:rFonts w:eastAsia="Times New Roman"/>
      <w:color w:val="000000"/>
      <w:sz w:val="24"/>
    </w:rPr>
  </w:style>
  <w:style w:type="table" w:customStyle="1" w:styleId="TableGrid">
    <w:name w:val="TableGrid"/>
    <w:rsid w:val="005551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47DE4"/>
    <w:pPr>
      <w:widowControl w:val="0"/>
      <w:autoSpaceDE w:val="0"/>
      <w:autoSpaceDN w:val="0"/>
      <w:spacing w:after="0" w:line="319" w:lineRule="exact"/>
      <w:ind w:left="221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No Spacing"/>
    <w:uiPriority w:val="99"/>
    <w:qFormat/>
    <w:rsid w:val="00E47DE4"/>
    <w:pPr>
      <w:suppressAutoHyphens/>
    </w:pPr>
    <w:rPr>
      <w:rFonts w:eastAsia="Droid Sans Fallback" w:cs="Calibri"/>
      <w:color w:val="00000A"/>
      <w:sz w:val="22"/>
      <w:szCs w:val="22"/>
      <w:lang w:eastAsia="en-US"/>
    </w:rPr>
  </w:style>
  <w:style w:type="paragraph" w:styleId="af">
    <w:name w:val="Normal (Web)"/>
    <w:basedOn w:val="a"/>
    <w:uiPriority w:val="99"/>
    <w:rsid w:val="004C22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4C22B7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F492F"/>
    <w:rPr>
      <w:color w:val="605E5C"/>
      <w:shd w:val="clear" w:color="auto" w:fill="E1DFDD"/>
    </w:rPr>
  </w:style>
  <w:style w:type="paragraph" w:customStyle="1" w:styleId="12">
    <w:name w:val="Заголовок 12"/>
    <w:basedOn w:val="a"/>
    <w:uiPriority w:val="1"/>
    <w:qFormat/>
    <w:rsid w:val="00190B74"/>
    <w:pPr>
      <w:widowControl w:val="0"/>
      <w:autoSpaceDE w:val="0"/>
      <w:autoSpaceDN w:val="0"/>
      <w:spacing w:after="0" w:line="319" w:lineRule="exact"/>
      <w:ind w:left="221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0B74"/>
    <w:pPr>
      <w:widowControl w:val="0"/>
      <w:autoSpaceDE w:val="0"/>
      <w:autoSpaceDN w:val="0"/>
      <w:spacing w:after="0" w:line="305" w:lineRule="exact"/>
      <w:jc w:val="center"/>
    </w:pPr>
    <w:rPr>
      <w:rFonts w:ascii="Times New Roman" w:eastAsia="Times New Roman" w:hAnsi="Times New Roman"/>
    </w:rPr>
  </w:style>
  <w:style w:type="character" w:customStyle="1" w:styleId="af1">
    <w:name w:val="Основной текст_"/>
    <w:link w:val="21"/>
    <w:rsid w:val="00190B7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190B74"/>
    <w:pPr>
      <w:widowControl w:val="0"/>
      <w:shd w:val="clear" w:color="auto" w:fill="FFFFFF"/>
      <w:spacing w:before="300" w:after="60" w:line="0" w:lineRule="atLeast"/>
      <w:ind w:hanging="380"/>
      <w:jc w:val="both"/>
    </w:pPr>
    <w:rPr>
      <w:rFonts w:ascii="Times New Roman" w:eastAsia="Times New Roman" w:hAnsi="Times New Roman"/>
      <w:spacing w:val="3"/>
      <w:sz w:val="21"/>
      <w:szCs w:val="21"/>
      <w:lang w:eastAsia="ru-RU"/>
    </w:rPr>
  </w:style>
  <w:style w:type="character" w:customStyle="1" w:styleId="13">
    <w:name w:val="Основной текст1"/>
    <w:rsid w:val="00190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1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uchonok.ru/node/39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mf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21B6F-C25B-4E92-BE15-32D2B88B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6159</Words>
  <Characters>35109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41186</CharactersWithSpaces>
  <SharedDoc>false</SharedDoc>
  <HLinks>
    <vt:vector size="60" baseType="variant">
      <vt:variant>
        <vt:i4>3604534</vt:i4>
      </vt:variant>
      <vt:variant>
        <vt:i4>27</vt:i4>
      </vt:variant>
      <vt:variant>
        <vt:i4>0</vt:i4>
      </vt:variant>
      <vt:variant>
        <vt:i4>5</vt:i4>
      </vt:variant>
      <vt:variant>
        <vt:lpwstr>https://www.tinkercad.com/</vt:lpwstr>
      </vt:variant>
      <vt:variant>
        <vt:lpwstr/>
      </vt:variant>
      <vt:variant>
        <vt:i4>2621486</vt:i4>
      </vt:variant>
      <vt:variant>
        <vt:i4>24</vt:i4>
      </vt:variant>
      <vt:variant>
        <vt:i4>0</vt:i4>
      </vt:variant>
      <vt:variant>
        <vt:i4>5</vt:i4>
      </vt:variant>
      <vt:variant>
        <vt:lpwstr>http://infourok.ru/elektivniy-kurs-d-modelirovanie-i-vizualizaciya-755338.html</vt:lpwstr>
      </vt:variant>
      <vt:variant>
        <vt:lpwstr/>
      </vt:variant>
      <vt:variant>
        <vt:i4>4718636</vt:i4>
      </vt:variant>
      <vt:variant>
        <vt:i4>21</vt:i4>
      </vt:variant>
      <vt:variant>
        <vt:i4>0</vt:i4>
      </vt:variant>
      <vt:variant>
        <vt:i4>5</vt:i4>
      </vt:variant>
      <vt:variant>
        <vt:lpwstr>http://b3d.mezon.ru/index.php/Blender_Basics_4-th_edition</vt:lpwstr>
      </vt:variant>
      <vt:variant>
        <vt:lpwstr/>
      </vt:variant>
      <vt:variant>
        <vt:i4>2752561</vt:i4>
      </vt:variant>
      <vt:variant>
        <vt:i4>18</vt:i4>
      </vt:variant>
      <vt:variant>
        <vt:i4>0</vt:i4>
      </vt:variant>
      <vt:variant>
        <vt:i4>5</vt:i4>
      </vt:variant>
      <vt:variant>
        <vt:lpwstr>http://younglinux.info/book/export/html/72</vt:lpwstr>
      </vt:variant>
      <vt:variant>
        <vt:lpwstr/>
      </vt:variant>
      <vt:variant>
        <vt:i4>5767171</vt:i4>
      </vt:variant>
      <vt:variant>
        <vt:i4>15</vt:i4>
      </vt:variant>
      <vt:variant>
        <vt:i4>0</vt:i4>
      </vt:variant>
      <vt:variant>
        <vt:i4>5</vt:i4>
      </vt:variant>
      <vt:variant>
        <vt:lpwstr>https://programishka.ru/</vt:lpwstr>
      </vt:variant>
      <vt:variant>
        <vt:lpwstr/>
      </vt:variant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https://infourok.ru/go.html?href=http%3A%2F%2F3drazer.com%2F</vt:lpwstr>
      </vt:variant>
      <vt:variant>
        <vt:lpwstr/>
      </vt:variant>
      <vt:variant>
        <vt:i4>2490405</vt:i4>
      </vt:variant>
      <vt:variant>
        <vt:i4>9</vt:i4>
      </vt:variant>
      <vt:variant>
        <vt:i4>0</vt:i4>
      </vt:variant>
      <vt:variant>
        <vt:i4>5</vt:i4>
      </vt:variant>
      <vt:variant>
        <vt:lpwstr>http://helpexe.ru/tehnologija-objasnila/diy/rukovodstvo-dlja-nachinajushhih-po-openscad</vt:lpwstr>
      </vt:variant>
      <vt:variant>
        <vt:lpwstr/>
      </vt:variant>
      <vt:variant>
        <vt:i4>2490405</vt:i4>
      </vt:variant>
      <vt:variant>
        <vt:i4>6</vt:i4>
      </vt:variant>
      <vt:variant>
        <vt:i4>0</vt:i4>
      </vt:variant>
      <vt:variant>
        <vt:i4>5</vt:i4>
      </vt:variant>
      <vt:variant>
        <vt:lpwstr>http://helpexe.ru/tehnologija-objasnila/diy/rukovodstvo-dlja-nachinajushhih-po-openscad</vt:lpwstr>
      </vt:variant>
      <vt:variant>
        <vt:lpwstr/>
      </vt:variant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https://infourok.ru/go.html?href=http%3A%2F%2Ftoday.ru%2F</vt:lpwstr>
      </vt:variant>
      <vt:variant>
        <vt:lpwstr/>
      </vt:variant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https://www.openscad.org/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2022-07-09T10:08:00Z</cp:lastPrinted>
  <dcterms:created xsi:type="dcterms:W3CDTF">2023-08-07T21:00:00Z</dcterms:created>
  <dcterms:modified xsi:type="dcterms:W3CDTF">2023-09-14T12:59:00Z</dcterms:modified>
</cp:coreProperties>
</file>